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E34" w:rsidRPr="00741D68" w:rsidRDefault="00EC1E34" w:rsidP="0022722B">
      <w:pPr>
        <w:tabs>
          <w:tab w:val="center" w:pos="4680"/>
        </w:tabs>
        <w:suppressAutoHyphens/>
        <w:jc w:val="center"/>
        <w:rPr>
          <w:rFonts w:ascii="Arial" w:hAnsi="Arial" w:cs="Arial"/>
          <w:b/>
          <w:szCs w:val="24"/>
        </w:rPr>
      </w:pPr>
      <w:r w:rsidRPr="00741D68">
        <w:rPr>
          <w:rFonts w:ascii="Arial" w:hAnsi="Arial" w:cs="Arial"/>
          <w:b/>
          <w:szCs w:val="24"/>
        </w:rPr>
        <w:t>NOTICE OF REFERENDUM</w:t>
      </w:r>
      <w:r w:rsidR="009E5CF5" w:rsidRPr="00741D68">
        <w:rPr>
          <w:rFonts w:ascii="Arial" w:hAnsi="Arial" w:cs="Arial"/>
          <w:b/>
          <w:szCs w:val="24"/>
        </w:rPr>
        <w:t xml:space="preserve"> ELECTION</w:t>
      </w:r>
    </w:p>
    <w:p w:rsidR="00EC1E34" w:rsidRPr="00741D68" w:rsidRDefault="00EC1E34" w:rsidP="00C140FC">
      <w:pPr>
        <w:tabs>
          <w:tab w:val="left" w:pos="144"/>
          <w:tab w:val="left" w:pos="1296"/>
          <w:tab w:val="left" w:pos="2448"/>
          <w:tab w:val="left" w:pos="3600"/>
          <w:tab w:val="left" w:pos="4752"/>
          <w:tab w:val="left" w:pos="5904"/>
          <w:tab w:val="left" w:pos="7056"/>
          <w:tab w:val="left" w:pos="8208"/>
        </w:tabs>
        <w:suppressAutoHyphens/>
        <w:rPr>
          <w:rFonts w:ascii="Arial" w:hAnsi="Arial" w:cs="Arial"/>
          <w:b/>
          <w:szCs w:val="24"/>
        </w:rPr>
      </w:pPr>
    </w:p>
    <w:p w:rsidR="00EC1E34" w:rsidRPr="00741D68" w:rsidRDefault="00EC1E34" w:rsidP="00C140FC">
      <w:pPr>
        <w:tabs>
          <w:tab w:val="center" w:pos="4680"/>
        </w:tabs>
        <w:suppressAutoHyphens/>
        <w:rPr>
          <w:rFonts w:ascii="Arial" w:hAnsi="Arial" w:cs="Arial"/>
          <w:b/>
          <w:szCs w:val="24"/>
        </w:rPr>
      </w:pPr>
      <w:r w:rsidRPr="00741D68">
        <w:rPr>
          <w:rFonts w:ascii="Arial" w:hAnsi="Arial" w:cs="Arial"/>
          <w:b/>
          <w:szCs w:val="24"/>
        </w:rPr>
        <w:tab/>
      </w:r>
      <w:r w:rsidR="003D34B9" w:rsidRPr="00741D68">
        <w:rPr>
          <w:rFonts w:ascii="Arial" w:hAnsi="Arial" w:cs="Arial"/>
          <w:b/>
          <w:szCs w:val="24"/>
        </w:rPr>
        <w:t>November 5,</w:t>
      </w:r>
      <w:r w:rsidR="009E5CF5" w:rsidRPr="00741D68">
        <w:rPr>
          <w:rFonts w:ascii="Arial" w:hAnsi="Arial" w:cs="Arial"/>
          <w:b/>
          <w:szCs w:val="24"/>
        </w:rPr>
        <w:t xml:space="preserve"> 2024</w:t>
      </w:r>
    </w:p>
    <w:p w:rsidR="00EC1E34" w:rsidRPr="00741D68" w:rsidRDefault="00EC1E34">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Cs w:val="24"/>
        </w:rPr>
      </w:pPr>
    </w:p>
    <w:p w:rsidR="00EC1E34" w:rsidRPr="00741D68" w:rsidRDefault="009E5CF5" w:rsidP="00C140FC">
      <w:pPr>
        <w:tabs>
          <w:tab w:val="left" w:pos="144"/>
          <w:tab w:val="left" w:pos="1296"/>
          <w:tab w:val="left" w:pos="2448"/>
          <w:tab w:val="left" w:pos="3600"/>
          <w:tab w:val="left" w:pos="4752"/>
          <w:tab w:val="left" w:pos="5904"/>
          <w:tab w:val="left" w:pos="7056"/>
          <w:tab w:val="left" w:pos="8208"/>
        </w:tabs>
        <w:suppressAutoHyphens/>
        <w:rPr>
          <w:rFonts w:ascii="Arial" w:hAnsi="Arial" w:cs="Arial"/>
          <w:szCs w:val="24"/>
        </w:rPr>
      </w:pPr>
      <w:r w:rsidRPr="00741D68">
        <w:rPr>
          <w:rFonts w:ascii="Arial" w:hAnsi="Arial" w:cs="Arial"/>
          <w:szCs w:val="24"/>
        </w:rPr>
        <w:t xml:space="preserve">NOTICE IS HEREBY GIVEN, that at an election to be held in the several towns, villages, wards, and election districts of </w:t>
      </w:r>
      <w:r w:rsidR="00741D68" w:rsidRPr="00741D68">
        <w:rPr>
          <w:rFonts w:ascii="Arial" w:hAnsi="Arial" w:cs="Arial"/>
          <w:szCs w:val="24"/>
        </w:rPr>
        <w:t>Fond du Lac</w:t>
      </w:r>
      <w:r w:rsidRPr="00741D68">
        <w:rPr>
          <w:rFonts w:ascii="Arial" w:hAnsi="Arial" w:cs="Arial"/>
          <w:szCs w:val="24"/>
        </w:rPr>
        <w:t xml:space="preserve">, on Tuesday, </w:t>
      </w:r>
      <w:r w:rsidR="003D34B9" w:rsidRPr="00741D68">
        <w:rPr>
          <w:rFonts w:ascii="Arial" w:hAnsi="Arial" w:cs="Arial"/>
          <w:szCs w:val="24"/>
        </w:rPr>
        <w:t>November 5</w:t>
      </w:r>
      <w:r w:rsidRPr="00741D68">
        <w:rPr>
          <w:rFonts w:ascii="Arial" w:hAnsi="Arial" w:cs="Arial"/>
          <w:szCs w:val="24"/>
        </w:rPr>
        <w:t>, 2024, the following question will be submitted to a vote of the people pursuant to law:</w:t>
      </w:r>
    </w:p>
    <w:p w:rsidR="00C02214" w:rsidRPr="00741D68" w:rsidRDefault="00C02214" w:rsidP="009E5CF5">
      <w:pPr>
        <w:widowControl/>
        <w:overflowPunct/>
        <w:textAlignment w:val="auto"/>
        <w:rPr>
          <w:rFonts w:ascii="Arial" w:hAnsi="Arial" w:cs="Arial"/>
          <w:color w:val="000000"/>
          <w:szCs w:val="24"/>
        </w:rPr>
      </w:pPr>
    </w:p>
    <w:p w:rsidR="009E5CF5" w:rsidRPr="00741D68" w:rsidRDefault="00D15EA7" w:rsidP="009E5CF5">
      <w:pPr>
        <w:widowControl/>
        <w:overflowPunct/>
        <w:jc w:val="center"/>
        <w:textAlignment w:val="auto"/>
        <w:rPr>
          <w:rFonts w:ascii="Arial" w:hAnsi="Arial" w:cs="Arial"/>
          <w:color w:val="000000"/>
          <w:szCs w:val="24"/>
        </w:rPr>
      </w:pPr>
      <w:r w:rsidRPr="00741D68">
        <w:rPr>
          <w:rFonts w:ascii="Arial" w:hAnsi="Arial" w:cs="Arial"/>
          <w:color w:val="000000"/>
          <w:szCs w:val="24"/>
        </w:rPr>
        <w:t xml:space="preserve">2023 </w:t>
      </w:r>
      <w:r w:rsidR="003D34B9" w:rsidRPr="00741D68">
        <w:rPr>
          <w:rFonts w:ascii="Arial" w:hAnsi="Arial" w:cs="Arial"/>
          <w:color w:val="000000"/>
          <w:szCs w:val="24"/>
        </w:rPr>
        <w:t>Senate Resolution 71</w:t>
      </w:r>
    </w:p>
    <w:p w:rsidR="00D15EA7" w:rsidRPr="00741D68" w:rsidRDefault="00D15EA7" w:rsidP="009E5CF5">
      <w:pPr>
        <w:widowControl/>
        <w:overflowPunct/>
        <w:jc w:val="center"/>
        <w:textAlignment w:val="auto"/>
        <w:rPr>
          <w:rFonts w:ascii="Arial" w:hAnsi="Arial" w:cs="Arial"/>
          <w:color w:val="000000"/>
          <w:szCs w:val="24"/>
        </w:rPr>
      </w:pPr>
      <w:r w:rsidRPr="00741D68">
        <w:rPr>
          <w:rFonts w:ascii="Arial" w:hAnsi="Arial" w:cs="Arial"/>
          <w:color w:val="000000"/>
          <w:szCs w:val="24"/>
        </w:rPr>
        <w:t>Enrolled Joint Resolution</w:t>
      </w:r>
    </w:p>
    <w:p w:rsidR="00D15EA7" w:rsidRPr="00741D68" w:rsidRDefault="00D15EA7" w:rsidP="009E5CF5">
      <w:pPr>
        <w:widowControl/>
        <w:overflowPunct/>
        <w:jc w:val="center"/>
        <w:textAlignment w:val="auto"/>
        <w:rPr>
          <w:rFonts w:ascii="Arial" w:hAnsi="Arial" w:cs="Arial"/>
          <w:color w:val="000000"/>
          <w:szCs w:val="24"/>
        </w:rPr>
      </w:pPr>
    </w:p>
    <w:p w:rsidR="00D15EA7" w:rsidRPr="00741D68" w:rsidRDefault="00D15EA7" w:rsidP="00D15EA7">
      <w:pPr>
        <w:widowControl/>
        <w:overflowPunct/>
        <w:textAlignment w:val="auto"/>
        <w:rPr>
          <w:rFonts w:ascii="Arial" w:hAnsi="Arial" w:cs="Arial"/>
          <w:color w:val="000000"/>
          <w:szCs w:val="24"/>
        </w:rPr>
      </w:pPr>
      <w:r w:rsidRPr="00741D68">
        <w:rPr>
          <w:rFonts w:ascii="Arial" w:hAnsi="Arial" w:cs="Arial"/>
          <w:b/>
          <w:bCs/>
          <w:i/>
          <w:iCs/>
          <w:color w:val="000000"/>
          <w:szCs w:val="24"/>
        </w:rPr>
        <w:t xml:space="preserve">To </w:t>
      </w:r>
      <w:r w:rsidR="00070E46" w:rsidRPr="00741D68">
        <w:rPr>
          <w:rFonts w:ascii="Arial" w:hAnsi="Arial" w:cs="Arial"/>
          <w:b/>
          <w:bCs/>
          <w:i/>
          <w:iCs/>
          <w:color w:val="000000"/>
          <w:szCs w:val="24"/>
        </w:rPr>
        <w:t>renumber and amend</w:t>
      </w:r>
      <w:r w:rsidRPr="00741D68">
        <w:rPr>
          <w:rFonts w:ascii="Arial" w:hAnsi="Arial" w:cs="Arial"/>
          <w:b/>
          <w:bCs/>
          <w:i/>
          <w:iCs/>
          <w:color w:val="000000"/>
          <w:szCs w:val="24"/>
        </w:rPr>
        <w:t> </w:t>
      </w:r>
      <w:r w:rsidRPr="00741D68">
        <w:rPr>
          <w:rFonts w:ascii="Arial" w:hAnsi="Arial" w:cs="Arial"/>
          <w:color w:val="000000"/>
          <w:szCs w:val="24"/>
        </w:rPr>
        <w:t xml:space="preserve">section </w:t>
      </w:r>
      <w:r w:rsidR="00070E46" w:rsidRPr="00741D68">
        <w:rPr>
          <w:rFonts w:ascii="Arial" w:hAnsi="Arial" w:cs="Arial"/>
          <w:color w:val="000000"/>
          <w:szCs w:val="24"/>
        </w:rPr>
        <w:t>1</w:t>
      </w:r>
      <w:r w:rsidRPr="00741D68">
        <w:rPr>
          <w:rFonts w:ascii="Arial" w:hAnsi="Arial" w:cs="Arial"/>
          <w:color w:val="000000"/>
          <w:szCs w:val="24"/>
        </w:rPr>
        <w:t xml:space="preserve"> of article I</w:t>
      </w:r>
      <w:r w:rsidR="00070E46" w:rsidRPr="00741D68">
        <w:rPr>
          <w:rFonts w:ascii="Arial" w:hAnsi="Arial" w:cs="Arial"/>
          <w:color w:val="000000"/>
          <w:szCs w:val="24"/>
        </w:rPr>
        <w:t xml:space="preserve">II; and </w:t>
      </w:r>
      <w:r w:rsidR="00070E46" w:rsidRPr="00741D68">
        <w:rPr>
          <w:rFonts w:ascii="Arial" w:hAnsi="Arial" w:cs="Arial"/>
          <w:b/>
          <w:bCs/>
          <w:i/>
          <w:iCs/>
          <w:color w:val="000000"/>
          <w:szCs w:val="24"/>
        </w:rPr>
        <w:t>to create</w:t>
      </w:r>
      <w:r w:rsidR="00070E46" w:rsidRPr="00741D68">
        <w:rPr>
          <w:rFonts w:ascii="Arial" w:hAnsi="Arial" w:cs="Arial"/>
          <w:color w:val="000000"/>
          <w:szCs w:val="24"/>
        </w:rPr>
        <w:t xml:space="preserve"> section 1 (1) of article III</w:t>
      </w:r>
      <w:r w:rsidRPr="00741D68">
        <w:rPr>
          <w:rFonts w:ascii="Arial" w:hAnsi="Arial" w:cs="Arial"/>
          <w:color w:val="000000"/>
          <w:szCs w:val="24"/>
        </w:rPr>
        <w:t xml:space="preserve"> of the constitution; </w:t>
      </w:r>
      <w:r w:rsidRPr="00741D68">
        <w:rPr>
          <w:rFonts w:ascii="Arial" w:hAnsi="Arial" w:cs="Arial"/>
          <w:b/>
          <w:bCs/>
          <w:color w:val="000000"/>
          <w:szCs w:val="24"/>
        </w:rPr>
        <w:t>relating to:</w:t>
      </w:r>
      <w:r w:rsidRPr="00741D68">
        <w:rPr>
          <w:rFonts w:ascii="Arial" w:hAnsi="Arial" w:cs="Arial"/>
          <w:color w:val="000000"/>
          <w:szCs w:val="24"/>
        </w:rPr>
        <w:t> </w:t>
      </w:r>
      <w:r w:rsidR="00070E46" w:rsidRPr="00741D68">
        <w:rPr>
          <w:rFonts w:ascii="Arial" w:hAnsi="Arial" w:cs="Arial"/>
          <w:color w:val="000000"/>
          <w:szCs w:val="24"/>
        </w:rPr>
        <w:t>eligibility to vote in Wisconsin</w:t>
      </w:r>
      <w:r w:rsidRPr="00741D68">
        <w:rPr>
          <w:rFonts w:ascii="Arial" w:hAnsi="Arial" w:cs="Arial"/>
          <w:color w:val="000000"/>
          <w:szCs w:val="24"/>
        </w:rPr>
        <w:t xml:space="preserve"> (second consideration).</w:t>
      </w:r>
    </w:p>
    <w:p w:rsidR="00D15EA7" w:rsidRPr="00741D68" w:rsidRDefault="00D15EA7" w:rsidP="00D15EA7">
      <w:pPr>
        <w:widowControl/>
        <w:overflowPunct/>
        <w:textAlignment w:val="auto"/>
        <w:rPr>
          <w:rFonts w:ascii="Arial" w:hAnsi="Arial" w:cs="Arial"/>
          <w:color w:val="000000"/>
          <w:szCs w:val="24"/>
        </w:rPr>
      </w:pPr>
    </w:p>
    <w:p w:rsidR="00D15EA7" w:rsidRPr="00741D68" w:rsidRDefault="00D15EA7" w:rsidP="00D15EA7">
      <w:pPr>
        <w:widowControl/>
        <w:overflowPunct/>
        <w:textAlignment w:val="auto"/>
        <w:rPr>
          <w:rFonts w:ascii="Arial" w:hAnsi="Arial" w:cs="Arial"/>
          <w:color w:val="000000"/>
          <w:szCs w:val="24"/>
        </w:rPr>
      </w:pPr>
      <w:r w:rsidRPr="00741D68">
        <w:rPr>
          <w:rFonts w:ascii="Arial" w:hAnsi="Arial" w:cs="Arial"/>
          <w:color w:val="000000"/>
          <w:szCs w:val="24"/>
        </w:rPr>
        <w:t xml:space="preserve">Whereas, the 2021 legislature in regular session considered a proposed amendment to the constitution in 2021 Senate Joint Resolution </w:t>
      </w:r>
      <w:r w:rsidR="00070E46" w:rsidRPr="00741D68">
        <w:rPr>
          <w:rFonts w:ascii="Arial" w:hAnsi="Arial" w:cs="Arial"/>
          <w:color w:val="000000"/>
          <w:szCs w:val="24"/>
        </w:rPr>
        <w:t>32</w:t>
      </w:r>
      <w:r w:rsidRPr="00741D68">
        <w:rPr>
          <w:rFonts w:ascii="Arial" w:hAnsi="Arial" w:cs="Arial"/>
          <w:color w:val="000000"/>
          <w:szCs w:val="24"/>
        </w:rPr>
        <w:t>, which became 2021 Enrolled Joint Resolution 1</w:t>
      </w:r>
      <w:r w:rsidR="00070E46" w:rsidRPr="00741D68">
        <w:rPr>
          <w:rFonts w:ascii="Arial" w:hAnsi="Arial" w:cs="Arial"/>
          <w:color w:val="000000"/>
          <w:szCs w:val="24"/>
        </w:rPr>
        <w:t>3</w:t>
      </w:r>
      <w:r w:rsidRPr="00741D68">
        <w:rPr>
          <w:rFonts w:ascii="Arial" w:hAnsi="Arial" w:cs="Arial"/>
          <w:color w:val="000000"/>
          <w:szCs w:val="24"/>
        </w:rPr>
        <w:t>, and agreed to it by a majority of the members elected to each of the two houses, which proposed amendment reads as follows:</w:t>
      </w:r>
    </w:p>
    <w:p w:rsidR="00D15EA7" w:rsidRPr="00741D68" w:rsidRDefault="00D15EA7" w:rsidP="00D15EA7">
      <w:pPr>
        <w:widowControl/>
        <w:overflowPunct/>
        <w:textAlignment w:val="auto"/>
        <w:rPr>
          <w:rFonts w:ascii="Arial" w:hAnsi="Arial" w:cs="Arial"/>
          <w:color w:val="000000"/>
          <w:szCs w:val="24"/>
        </w:rPr>
      </w:pPr>
    </w:p>
    <w:p w:rsidR="00C02214" w:rsidRPr="00741D68" w:rsidRDefault="00D15EA7" w:rsidP="00D15EA7">
      <w:pPr>
        <w:widowControl/>
        <w:overflowPunct/>
        <w:textAlignment w:val="auto"/>
        <w:rPr>
          <w:rFonts w:ascii="Arial" w:hAnsi="Arial" w:cs="Arial"/>
          <w:color w:val="000000"/>
          <w:szCs w:val="24"/>
        </w:rPr>
      </w:pPr>
      <w:r w:rsidRPr="00741D68">
        <w:rPr>
          <w:rFonts w:ascii="Arial" w:hAnsi="Arial" w:cs="Arial"/>
          <w:b/>
          <w:bCs/>
          <w:smallCaps/>
          <w:color w:val="000000"/>
          <w:szCs w:val="24"/>
        </w:rPr>
        <w:t>Section</w:t>
      </w:r>
      <w:r w:rsidRPr="00741D68">
        <w:rPr>
          <w:rFonts w:ascii="Arial" w:hAnsi="Arial" w:cs="Arial"/>
          <w:b/>
          <w:bCs/>
          <w:color w:val="000000"/>
          <w:szCs w:val="24"/>
        </w:rPr>
        <w:t> 1. </w:t>
      </w:r>
      <w:r w:rsidRPr="00741D68">
        <w:rPr>
          <w:rFonts w:ascii="Arial" w:hAnsi="Arial" w:cs="Arial"/>
          <w:color w:val="000000"/>
          <w:szCs w:val="24"/>
        </w:rPr>
        <w:t xml:space="preserve">Section </w:t>
      </w:r>
      <w:r w:rsidR="00070E46" w:rsidRPr="00741D68">
        <w:rPr>
          <w:rFonts w:ascii="Arial" w:hAnsi="Arial" w:cs="Arial"/>
          <w:color w:val="000000"/>
          <w:szCs w:val="24"/>
        </w:rPr>
        <w:t>1</w:t>
      </w:r>
      <w:r w:rsidRPr="00741D68">
        <w:rPr>
          <w:rFonts w:ascii="Arial" w:hAnsi="Arial" w:cs="Arial"/>
          <w:color w:val="000000"/>
          <w:szCs w:val="24"/>
        </w:rPr>
        <w:t xml:space="preserve"> of article I</w:t>
      </w:r>
      <w:r w:rsidR="00070E46" w:rsidRPr="00741D68">
        <w:rPr>
          <w:rFonts w:ascii="Arial" w:hAnsi="Arial" w:cs="Arial"/>
          <w:color w:val="000000"/>
          <w:szCs w:val="24"/>
        </w:rPr>
        <w:t>II</w:t>
      </w:r>
      <w:r w:rsidRPr="00741D68">
        <w:rPr>
          <w:rFonts w:ascii="Arial" w:hAnsi="Arial" w:cs="Arial"/>
          <w:color w:val="000000"/>
          <w:szCs w:val="24"/>
        </w:rPr>
        <w:t xml:space="preserve"> of the constitution is </w:t>
      </w:r>
      <w:r w:rsidR="00070E46" w:rsidRPr="00741D68">
        <w:rPr>
          <w:rFonts w:ascii="Arial" w:hAnsi="Arial" w:cs="Arial"/>
          <w:color w:val="000000"/>
          <w:szCs w:val="24"/>
        </w:rPr>
        <w:t>renumbered section 1 (2) of article III and amended to</w:t>
      </w:r>
      <w:r w:rsidRPr="00741D68">
        <w:rPr>
          <w:rFonts w:ascii="Arial" w:hAnsi="Arial" w:cs="Arial"/>
          <w:color w:val="000000"/>
          <w:szCs w:val="24"/>
        </w:rPr>
        <w:t xml:space="preserve"> read:</w:t>
      </w:r>
    </w:p>
    <w:p w:rsidR="00C02214" w:rsidRPr="00741D68" w:rsidRDefault="00C02214" w:rsidP="00D15EA7">
      <w:pPr>
        <w:widowControl/>
        <w:overflowPunct/>
        <w:textAlignment w:val="auto"/>
        <w:rPr>
          <w:rFonts w:ascii="Arial" w:hAnsi="Arial" w:cs="Arial"/>
          <w:color w:val="000000"/>
          <w:szCs w:val="24"/>
        </w:rPr>
      </w:pPr>
    </w:p>
    <w:p w:rsidR="00D15EA7" w:rsidRPr="00741D68" w:rsidRDefault="00D15EA7" w:rsidP="00D15EA7">
      <w:pPr>
        <w:widowControl/>
        <w:overflowPunct/>
        <w:textAlignment w:val="auto"/>
        <w:rPr>
          <w:rFonts w:ascii="Arial" w:hAnsi="Arial" w:cs="Arial"/>
          <w:color w:val="000000"/>
          <w:szCs w:val="24"/>
        </w:rPr>
      </w:pPr>
      <w:r w:rsidRPr="00741D68">
        <w:rPr>
          <w:rFonts w:ascii="Arial" w:hAnsi="Arial" w:cs="Arial"/>
          <w:color w:val="000000"/>
          <w:szCs w:val="24"/>
        </w:rPr>
        <w:t>[Article I</w:t>
      </w:r>
      <w:r w:rsidR="00070E46" w:rsidRPr="00741D68">
        <w:rPr>
          <w:rFonts w:ascii="Arial" w:hAnsi="Arial" w:cs="Arial"/>
          <w:color w:val="000000"/>
          <w:szCs w:val="24"/>
        </w:rPr>
        <w:t>II</w:t>
      </w:r>
      <w:r w:rsidRPr="00741D68">
        <w:rPr>
          <w:rFonts w:ascii="Arial" w:hAnsi="Arial" w:cs="Arial"/>
          <w:color w:val="000000"/>
          <w:szCs w:val="24"/>
        </w:rPr>
        <w:t xml:space="preserve">] Section </w:t>
      </w:r>
      <w:r w:rsidR="00070E46" w:rsidRPr="00741D68">
        <w:rPr>
          <w:rFonts w:ascii="Arial" w:hAnsi="Arial" w:cs="Arial"/>
          <w:color w:val="000000"/>
          <w:szCs w:val="24"/>
        </w:rPr>
        <w:t>1</w:t>
      </w:r>
      <w:r w:rsidRPr="00741D68">
        <w:rPr>
          <w:rFonts w:ascii="Arial" w:hAnsi="Arial" w:cs="Arial"/>
          <w:color w:val="000000"/>
          <w:szCs w:val="24"/>
        </w:rPr>
        <w:t xml:space="preserve"> (</w:t>
      </w:r>
      <w:r w:rsidR="00070E46" w:rsidRPr="00741D68">
        <w:rPr>
          <w:rFonts w:ascii="Arial" w:hAnsi="Arial" w:cs="Arial"/>
          <w:color w:val="000000"/>
          <w:szCs w:val="24"/>
        </w:rPr>
        <w:t>2</w:t>
      </w:r>
      <w:r w:rsidRPr="00741D68">
        <w:rPr>
          <w:rFonts w:ascii="Arial" w:hAnsi="Arial" w:cs="Arial"/>
          <w:color w:val="000000"/>
          <w:szCs w:val="24"/>
        </w:rPr>
        <w:t xml:space="preserve">) </w:t>
      </w:r>
      <w:r w:rsidR="00070E46" w:rsidRPr="00741D68">
        <w:rPr>
          <w:rFonts w:ascii="Arial" w:hAnsi="Arial" w:cs="Arial"/>
          <w:strike/>
          <w:color w:val="000000"/>
          <w:szCs w:val="24"/>
        </w:rPr>
        <w:t>Every</w:t>
      </w:r>
      <w:r w:rsidR="00070E46" w:rsidRPr="00741D68">
        <w:rPr>
          <w:rFonts w:ascii="Arial" w:hAnsi="Arial" w:cs="Arial"/>
          <w:color w:val="000000"/>
          <w:szCs w:val="24"/>
        </w:rPr>
        <w:t xml:space="preserve"> </w:t>
      </w:r>
      <w:r w:rsidR="00070E46" w:rsidRPr="00741D68">
        <w:rPr>
          <w:rFonts w:ascii="Arial" w:hAnsi="Arial" w:cs="Arial"/>
          <w:color w:val="000000"/>
          <w:szCs w:val="24"/>
          <w:u w:val="single"/>
        </w:rPr>
        <w:t>Only a</w:t>
      </w:r>
      <w:r w:rsidR="00070E46" w:rsidRPr="00741D68">
        <w:rPr>
          <w:rFonts w:ascii="Arial" w:hAnsi="Arial" w:cs="Arial"/>
          <w:color w:val="000000"/>
          <w:szCs w:val="24"/>
        </w:rPr>
        <w:t xml:space="preserve"> United States citizen age 18 or older who is a resident of an election district in this state is a qualified elector of that district </w:t>
      </w:r>
      <w:r w:rsidR="00070E46" w:rsidRPr="00741D68">
        <w:rPr>
          <w:rFonts w:ascii="Arial" w:hAnsi="Arial" w:cs="Arial"/>
          <w:color w:val="000000"/>
          <w:szCs w:val="24"/>
          <w:u w:val="single"/>
        </w:rPr>
        <w:t>who may vote in an election for national, state, or local office</w:t>
      </w:r>
      <w:r w:rsidR="00540428" w:rsidRPr="00741D68">
        <w:rPr>
          <w:rFonts w:ascii="Arial" w:hAnsi="Arial" w:cs="Arial"/>
          <w:color w:val="000000"/>
          <w:szCs w:val="24"/>
          <w:u w:val="single"/>
        </w:rPr>
        <w:t xml:space="preserve"> or</w:t>
      </w:r>
      <w:r w:rsidR="00070E46" w:rsidRPr="00741D68">
        <w:rPr>
          <w:rFonts w:ascii="Arial" w:hAnsi="Arial" w:cs="Arial"/>
          <w:color w:val="000000"/>
          <w:szCs w:val="24"/>
          <w:u w:val="single"/>
        </w:rPr>
        <w:t xml:space="preserve"> at a statewide or local referendum</w:t>
      </w:r>
      <w:r w:rsidR="00070E46" w:rsidRPr="00741D68">
        <w:rPr>
          <w:rFonts w:ascii="Arial" w:hAnsi="Arial" w:cs="Arial"/>
          <w:color w:val="000000"/>
          <w:szCs w:val="24"/>
        </w:rPr>
        <w:t>.</w:t>
      </w:r>
    </w:p>
    <w:p w:rsidR="00D15EA7" w:rsidRPr="00741D68" w:rsidRDefault="00D15EA7" w:rsidP="00D15EA7">
      <w:pPr>
        <w:widowControl/>
        <w:overflowPunct/>
        <w:textAlignment w:val="auto"/>
        <w:rPr>
          <w:rFonts w:ascii="Arial" w:hAnsi="Arial" w:cs="Arial"/>
          <w:color w:val="000000"/>
          <w:szCs w:val="24"/>
        </w:rPr>
      </w:pPr>
    </w:p>
    <w:p w:rsidR="00D15EA7" w:rsidRPr="00741D68" w:rsidRDefault="00D15EA7" w:rsidP="00D15EA7">
      <w:pPr>
        <w:widowControl/>
        <w:overflowPunct/>
        <w:textAlignment w:val="auto"/>
        <w:rPr>
          <w:rFonts w:ascii="Arial" w:hAnsi="Arial" w:cs="Arial"/>
          <w:color w:val="000000"/>
          <w:szCs w:val="24"/>
        </w:rPr>
      </w:pPr>
      <w:r w:rsidRPr="00741D68">
        <w:rPr>
          <w:rFonts w:ascii="Arial" w:hAnsi="Arial" w:cs="Arial"/>
          <w:b/>
          <w:bCs/>
          <w:smallCaps/>
          <w:color w:val="000000"/>
          <w:szCs w:val="24"/>
        </w:rPr>
        <w:t>Section</w:t>
      </w:r>
      <w:r w:rsidRPr="00741D68">
        <w:rPr>
          <w:rFonts w:ascii="Arial" w:hAnsi="Arial" w:cs="Arial"/>
          <w:b/>
          <w:bCs/>
          <w:color w:val="000000"/>
          <w:szCs w:val="24"/>
        </w:rPr>
        <w:t> 2.</w:t>
      </w:r>
      <w:r w:rsidR="00785E36" w:rsidRPr="00741D68">
        <w:rPr>
          <w:rFonts w:ascii="Arial" w:hAnsi="Arial" w:cs="Arial"/>
          <w:color w:val="000000"/>
          <w:szCs w:val="24"/>
        </w:rPr>
        <w:t xml:space="preserve">  Section 1 (1) of article III of the constitution is created to read:</w:t>
      </w:r>
    </w:p>
    <w:p w:rsidR="00785E36" w:rsidRPr="00741D68" w:rsidRDefault="00785E36" w:rsidP="00D15EA7">
      <w:pPr>
        <w:widowControl/>
        <w:overflowPunct/>
        <w:textAlignment w:val="auto"/>
        <w:rPr>
          <w:rFonts w:ascii="Arial" w:hAnsi="Arial" w:cs="Arial"/>
          <w:color w:val="000000"/>
          <w:szCs w:val="24"/>
        </w:rPr>
      </w:pPr>
      <w:r w:rsidRPr="00741D68">
        <w:rPr>
          <w:rFonts w:ascii="Arial" w:hAnsi="Arial" w:cs="Arial"/>
          <w:color w:val="000000"/>
          <w:szCs w:val="24"/>
        </w:rPr>
        <w:t>[Article III] Section 1 (1) In this section:</w:t>
      </w:r>
    </w:p>
    <w:p w:rsidR="00785E36" w:rsidRPr="00741D68" w:rsidRDefault="00785E36" w:rsidP="00785E36">
      <w:pPr>
        <w:pStyle w:val="ListParagraph"/>
        <w:widowControl/>
        <w:numPr>
          <w:ilvl w:val="0"/>
          <w:numId w:val="2"/>
        </w:numPr>
        <w:overflowPunct/>
        <w:textAlignment w:val="auto"/>
        <w:rPr>
          <w:rFonts w:ascii="Arial" w:hAnsi="Arial" w:cs="Arial"/>
          <w:color w:val="000000"/>
          <w:szCs w:val="24"/>
        </w:rPr>
      </w:pPr>
      <w:r w:rsidRPr="00741D68">
        <w:rPr>
          <w:rFonts w:ascii="Arial" w:hAnsi="Arial" w:cs="Arial"/>
          <w:color w:val="000000"/>
          <w:szCs w:val="24"/>
        </w:rPr>
        <w:t>“Local office” means any elective office other than a state or national office.</w:t>
      </w:r>
    </w:p>
    <w:p w:rsidR="00785E36" w:rsidRPr="00741D68" w:rsidRDefault="00785E36" w:rsidP="00785E36">
      <w:pPr>
        <w:pStyle w:val="ListParagraph"/>
        <w:widowControl/>
        <w:numPr>
          <w:ilvl w:val="0"/>
          <w:numId w:val="2"/>
        </w:numPr>
        <w:overflowPunct/>
        <w:textAlignment w:val="auto"/>
        <w:rPr>
          <w:rFonts w:ascii="Arial" w:hAnsi="Arial" w:cs="Arial"/>
          <w:color w:val="000000"/>
          <w:szCs w:val="24"/>
        </w:rPr>
      </w:pPr>
      <w:r w:rsidRPr="00741D68">
        <w:rPr>
          <w:rFonts w:ascii="Arial" w:hAnsi="Arial" w:cs="Arial"/>
          <w:color w:val="000000"/>
          <w:szCs w:val="24"/>
        </w:rPr>
        <w:t>“National office” means the offices of president and vice president of the United States, U.S. senator, and representative in congress.</w:t>
      </w:r>
    </w:p>
    <w:p w:rsidR="00785E36" w:rsidRPr="00741D68" w:rsidRDefault="00785E36" w:rsidP="00785E36">
      <w:pPr>
        <w:pStyle w:val="ListParagraph"/>
        <w:widowControl/>
        <w:numPr>
          <w:ilvl w:val="0"/>
          <w:numId w:val="2"/>
        </w:numPr>
        <w:overflowPunct/>
        <w:textAlignment w:val="auto"/>
        <w:rPr>
          <w:rFonts w:ascii="Arial" w:hAnsi="Arial" w:cs="Arial"/>
          <w:color w:val="000000"/>
          <w:szCs w:val="24"/>
        </w:rPr>
      </w:pPr>
      <w:r w:rsidRPr="00741D68">
        <w:rPr>
          <w:rFonts w:ascii="Arial" w:hAnsi="Arial" w:cs="Arial"/>
          <w:color w:val="000000"/>
          <w:szCs w:val="24"/>
        </w:rPr>
        <w:t>“Referendu</w:t>
      </w:r>
      <w:r w:rsidR="00D21F4B" w:rsidRPr="00741D68">
        <w:rPr>
          <w:rFonts w:ascii="Arial" w:hAnsi="Arial" w:cs="Arial"/>
          <w:color w:val="000000"/>
          <w:szCs w:val="24"/>
        </w:rPr>
        <w:t>m</w:t>
      </w:r>
      <w:r w:rsidRPr="00741D68">
        <w:rPr>
          <w:rFonts w:ascii="Arial" w:hAnsi="Arial" w:cs="Arial"/>
          <w:color w:val="000000"/>
          <w:szCs w:val="24"/>
        </w:rPr>
        <w:t>” means an election at which an advisory, validating, or ratifying question is submitted to the electorate.</w:t>
      </w:r>
    </w:p>
    <w:p w:rsidR="00EC2263" w:rsidRPr="00741D68" w:rsidRDefault="00D21F4B" w:rsidP="00EC2263">
      <w:pPr>
        <w:pStyle w:val="ListParagraph"/>
        <w:widowControl/>
        <w:numPr>
          <w:ilvl w:val="0"/>
          <w:numId w:val="2"/>
        </w:numPr>
        <w:overflowPunct/>
        <w:textAlignment w:val="auto"/>
        <w:rPr>
          <w:rFonts w:ascii="Arial" w:hAnsi="Arial" w:cs="Arial"/>
          <w:color w:val="000000"/>
          <w:szCs w:val="24"/>
        </w:rPr>
      </w:pPr>
      <w:r w:rsidRPr="00741D68">
        <w:rPr>
          <w:rFonts w:ascii="Arial" w:hAnsi="Arial" w:cs="Arial"/>
          <w:color w:val="000000"/>
          <w:szCs w:val="24"/>
        </w:rPr>
        <w:t xml:space="preserve">“State office” means the offices of </w:t>
      </w:r>
      <w:r w:rsidR="00FC0C2C" w:rsidRPr="00741D68">
        <w:rPr>
          <w:rFonts w:ascii="Arial" w:hAnsi="Arial" w:cs="Arial"/>
          <w:color w:val="000000"/>
          <w:szCs w:val="24"/>
        </w:rPr>
        <w:t>g</w:t>
      </w:r>
      <w:r w:rsidRPr="00741D68">
        <w:rPr>
          <w:rFonts w:ascii="Arial" w:hAnsi="Arial" w:cs="Arial"/>
          <w:color w:val="000000"/>
          <w:szCs w:val="24"/>
        </w:rPr>
        <w:t>overnor, lieutenant governor, secretary of state, state treasurer, attorney general, state superintendent of public instruction, justice of the supreme court, court of appeals judge, circuit court judge, state senator, state representative to the assembly, and district attorney</w:t>
      </w:r>
      <w:r w:rsidR="00AC1BAB" w:rsidRPr="00741D68">
        <w:rPr>
          <w:rFonts w:ascii="Arial" w:hAnsi="Arial" w:cs="Arial"/>
          <w:color w:val="000000"/>
          <w:szCs w:val="24"/>
        </w:rPr>
        <w:t>.</w:t>
      </w:r>
    </w:p>
    <w:p w:rsidR="00EC2263" w:rsidRPr="00741D68" w:rsidRDefault="00EC2263" w:rsidP="00EC2263">
      <w:pPr>
        <w:widowControl/>
        <w:overflowPunct/>
        <w:textAlignment w:val="auto"/>
        <w:rPr>
          <w:rFonts w:ascii="Arial" w:hAnsi="Arial" w:cs="Arial"/>
          <w:b/>
          <w:bCs/>
          <w:color w:val="000000"/>
          <w:szCs w:val="24"/>
        </w:rPr>
      </w:pPr>
    </w:p>
    <w:p w:rsidR="00EC2263" w:rsidRPr="00741D68" w:rsidRDefault="00EC2263" w:rsidP="00EC2263">
      <w:pPr>
        <w:widowControl/>
        <w:overflowPunct/>
        <w:textAlignment w:val="auto"/>
        <w:rPr>
          <w:rFonts w:ascii="Arial" w:hAnsi="Arial" w:cs="Arial"/>
          <w:color w:val="000000"/>
          <w:szCs w:val="24"/>
        </w:rPr>
      </w:pPr>
      <w:r w:rsidRPr="00741D68">
        <w:rPr>
          <w:rFonts w:ascii="Arial" w:hAnsi="Arial" w:cs="Arial"/>
          <w:b/>
          <w:bCs/>
          <w:smallCaps/>
          <w:color w:val="000000"/>
          <w:szCs w:val="24"/>
        </w:rPr>
        <w:t>Section</w:t>
      </w:r>
      <w:r w:rsidRPr="00741D68">
        <w:rPr>
          <w:rFonts w:ascii="Arial" w:hAnsi="Arial" w:cs="Arial"/>
          <w:b/>
          <w:bCs/>
          <w:color w:val="000000"/>
          <w:szCs w:val="24"/>
        </w:rPr>
        <w:t xml:space="preserve"> 3. Numbering of new provision. </w:t>
      </w:r>
      <w:r w:rsidRPr="00741D68">
        <w:rPr>
          <w:rFonts w:ascii="Arial" w:hAnsi="Arial" w:cs="Arial"/>
          <w:color w:val="000000"/>
          <w:szCs w:val="24"/>
        </w:rPr>
        <w:t>If another constitutional amendment ratified by the people creates the number of any provision created in this joint resolution, the chief of the legislative reference bureau shall determine the sequencing and the numbering of the provisions whose numbers conflict.</w:t>
      </w:r>
    </w:p>
    <w:p w:rsidR="00D15EA7" w:rsidRPr="00741D68" w:rsidRDefault="00D15EA7" w:rsidP="00D15EA7">
      <w:pPr>
        <w:widowControl/>
        <w:overflowPunct/>
        <w:textAlignment w:val="auto"/>
        <w:rPr>
          <w:rFonts w:ascii="Arial" w:hAnsi="Arial" w:cs="Arial"/>
          <w:color w:val="000000"/>
          <w:szCs w:val="24"/>
        </w:rPr>
      </w:pPr>
    </w:p>
    <w:p w:rsidR="00FA121B" w:rsidRPr="00741D68" w:rsidRDefault="00D15EA7" w:rsidP="00FA121B">
      <w:pPr>
        <w:widowControl/>
        <w:overflowPunct/>
        <w:textAlignment w:val="auto"/>
        <w:rPr>
          <w:rFonts w:ascii="Arial" w:hAnsi="Arial" w:cs="Arial"/>
          <w:color w:val="000000"/>
          <w:szCs w:val="24"/>
        </w:rPr>
      </w:pPr>
      <w:r w:rsidRPr="00741D68">
        <w:rPr>
          <w:rFonts w:ascii="Arial" w:hAnsi="Arial" w:cs="Arial"/>
          <w:b/>
          <w:bCs/>
          <w:i/>
          <w:iCs/>
          <w:color w:val="000000"/>
          <w:szCs w:val="24"/>
        </w:rPr>
        <w:t>Now, therefore, be it resolved by the </w:t>
      </w:r>
      <w:r w:rsidR="00EC2263" w:rsidRPr="00741D68">
        <w:rPr>
          <w:rFonts w:ascii="Arial" w:hAnsi="Arial" w:cs="Arial"/>
          <w:b/>
          <w:bCs/>
          <w:i/>
          <w:iCs/>
          <w:color w:val="000000"/>
          <w:szCs w:val="24"/>
        </w:rPr>
        <w:t>senate</w:t>
      </w:r>
      <w:r w:rsidRPr="00741D68">
        <w:rPr>
          <w:rFonts w:ascii="Arial" w:hAnsi="Arial" w:cs="Arial"/>
          <w:b/>
          <w:bCs/>
          <w:i/>
          <w:iCs/>
          <w:color w:val="000000"/>
          <w:szCs w:val="24"/>
        </w:rPr>
        <w:t>, the </w:t>
      </w:r>
      <w:r w:rsidR="00EC2263" w:rsidRPr="00741D68">
        <w:rPr>
          <w:rFonts w:ascii="Arial" w:hAnsi="Arial" w:cs="Arial"/>
          <w:b/>
          <w:bCs/>
          <w:i/>
          <w:iCs/>
          <w:color w:val="000000"/>
          <w:szCs w:val="24"/>
        </w:rPr>
        <w:t>assembly</w:t>
      </w:r>
      <w:r w:rsidRPr="00741D68">
        <w:rPr>
          <w:rFonts w:ascii="Arial" w:hAnsi="Arial" w:cs="Arial"/>
          <w:b/>
          <w:bCs/>
          <w:i/>
          <w:iCs/>
          <w:color w:val="000000"/>
          <w:szCs w:val="24"/>
        </w:rPr>
        <w:t> concurring, That</w:t>
      </w:r>
      <w:r w:rsidRPr="00741D68">
        <w:rPr>
          <w:rFonts w:ascii="Arial" w:hAnsi="Arial" w:cs="Arial"/>
          <w:color w:val="000000"/>
          <w:szCs w:val="24"/>
        </w:rPr>
        <w:t> the foregoing proposed amendment to the constitution is agreed to by the 2023 legislature; and, be it further</w:t>
      </w:r>
      <w:r w:rsidRPr="00741D68">
        <w:rPr>
          <w:rFonts w:ascii="Arial" w:hAnsi="Arial" w:cs="Arial"/>
          <w:color w:val="000000"/>
          <w:szCs w:val="24"/>
        </w:rPr>
        <w:br/>
      </w:r>
      <w:r w:rsidRPr="00741D68">
        <w:rPr>
          <w:rFonts w:ascii="Arial" w:hAnsi="Arial" w:cs="Arial"/>
          <w:b/>
          <w:bCs/>
          <w:i/>
          <w:iCs/>
          <w:color w:val="000000"/>
          <w:szCs w:val="24"/>
        </w:rPr>
        <w:t>Resolved, That</w:t>
      </w:r>
      <w:r w:rsidRPr="00741D68">
        <w:rPr>
          <w:rFonts w:ascii="Arial" w:hAnsi="Arial" w:cs="Arial"/>
          <w:color w:val="000000"/>
          <w:szCs w:val="24"/>
        </w:rPr>
        <w:t xml:space="preserve"> the foregoing proposed amendment to the constitution be submitted to </w:t>
      </w:r>
      <w:r w:rsidRPr="00741D68">
        <w:rPr>
          <w:rFonts w:ascii="Arial" w:hAnsi="Arial" w:cs="Arial"/>
          <w:color w:val="000000"/>
          <w:szCs w:val="24"/>
        </w:rPr>
        <w:lastRenderedPageBreak/>
        <w:t xml:space="preserve">a vote of the people at the election to be held on the </w:t>
      </w:r>
      <w:r w:rsidR="00EC2263" w:rsidRPr="00741D68">
        <w:rPr>
          <w:rFonts w:ascii="Arial" w:hAnsi="Arial" w:cs="Arial"/>
          <w:color w:val="000000"/>
          <w:szCs w:val="24"/>
        </w:rPr>
        <w:t>first</w:t>
      </w:r>
      <w:r w:rsidRPr="00741D68">
        <w:rPr>
          <w:rFonts w:ascii="Arial" w:hAnsi="Arial" w:cs="Arial"/>
          <w:color w:val="000000"/>
          <w:szCs w:val="24"/>
        </w:rPr>
        <w:t xml:space="preserve"> Tuesday of </w:t>
      </w:r>
      <w:r w:rsidR="00EC2263" w:rsidRPr="00741D68">
        <w:rPr>
          <w:rFonts w:ascii="Arial" w:hAnsi="Arial" w:cs="Arial"/>
          <w:color w:val="000000"/>
          <w:szCs w:val="24"/>
        </w:rPr>
        <w:t>November</w:t>
      </w:r>
      <w:r w:rsidR="00AC1BAB" w:rsidRPr="00741D68">
        <w:rPr>
          <w:rFonts w:ascii="Arial" w:hAnsi="Arial" w:cs="Arial"/>
          <w:color w:val="000000"/>
          <w:szCs w:val="24"/>
        </w:rPr>
        <w:t>,</w:t>
      </w:r>
      <w:r w:rsidR="00EC2263" w:rsidRPr="00741D68">
        <w:rPr>
          <w:rFonts w:ascii="Arial" w:hAnsi="Arial" w:cs="Arial"/>
          <w:color w:val="000000"/>
          <w:szCs w:val="24"/>
        </w:rPr>
        <w:t xml:space="preserve"> </w:t>
      </w:r>
      <w:r w:rsidRPr="00741D68">
        <w:rPr>
          <w:rFonts w:ascii="Arial" w:hAnsi="Arial" w:cs="Arial"/>
          <w:color w:val="000000"/>
          <w:szCs w:val="24"/>
        </w:rPr>
        <w:t>2024; and, be it further</w:t>
      </w:r>
    </w:p>
    <w:p w:rsidR="00D15EA7" w:rsidRPr="00741D68" w:rsidRDefault="00D15EA7" w:rsidP="00FA121B">
      <w:pPr>
        <w:widowControl/>
        <w:overflowPunct/>
        <w:textAlignment w:val="auto"/>
        <w:rPr>
          <w:rFonts w:ascii="Arial" w:hAnsi="Arial" w:cs="Arial"/>
          <w:color w:val="000000"/>
          <w:szCs w:val="24"/>
        </w:rPr>
      </w:pPr>
      <w:r w:rsidRPr="00741D68">
        <w:rPr>
          <w:rFonts w:ascii="Arial" w:hAnsi="Arial" w:cs="Arial"/>
          <w:b/>
          <w:bCs/>
          <w:i/>
          <w:iCs/>
          <w:color w:val="000000"/>
          <w:szCs w:val="24"/>
        </w:rPr>
        <w:t>Resolved, That</w:t>
      </w:r>
      <w:r w:rsidRPr="00741D68">
        <w:rPr>
          <w:rFonts w:ascii="Arial" w:hAnsi="Arial" w:cs="Arial"/>
          <w:color w:val="000000"/>
          <w:szCs w:val="24"/>
        </w:rPr>
        <w:t> the question concerning ratification of the foregoing proposed amendment to the constitution be stated on the ballot as follows:</w:t>
      </w:r>
    </w:p>
    <w:p w:rsidR="009E5CF5" w:rsidRPr="00741D68" w:rsidRDefault="009E5CF5" w:rsidP="00B60CCB">
      <w:pPr>
        <w:widowControl/>
        <w:overflowPunct/>
        <w:textAlignment w:val="auto"/>
        <w:rPr>
          <w:rFonts w:ascii="Arial" w:hAnsi="Arial" w:cs="Arial"/>
          <w:color w:val="000000"/>
          <w:szCs w:val="24"/>
        </w:rPr>
      </w:pPr>
    </w:p>
    <w:p w:rsidR="00FA121B" w:rsidRPr="00741D68" w:rsidRDefault="00FA121B" w:rsidP="00FA121B">
      <w:pPr>
        <w:widowControl/>
        <w:overflowPunct/>
        <w:autoSpaceDE/>
        <w:autoSpaceDN/>
        <w:adjustRightInd/>
        <w:ind w:left="720" w:right="360"/>
        <w:textAlignment w:val="auto"/>
        <w:rPr>
          <w:rFonts w:ascii="Arial" w:eastAsia="Aptos" w:hAnsi="Arial" w:cs="Arial"/>
          <w:i/>
          <w:iCs/>
          <w:szCs w:val="24"/>
        </w:rPr>
      </w:pPr>
      <w:r w:rsidRPr="00741D68">
        <w:rPr>
          <w:rFonts w:ascii="Arial" w:eastAsia="Aptos" w:hAnsi="Arial" w:cs="Arial"/>
          <w:i/>
          <w:iCs/>
          <w:szCs w:val="24"/>
        </w:rPr>
        <w:t>“</w:t>
      </w:r>
      <w:r w:rsidRPr="00741D68">
        <w:rPr>
          <w:rFonts w:ascii="Arial" w:eastAsia="Aptos" w:hAnsi="Arial" w:cs="Arial"/>
          <w:b/>
          <w:bCs/>
          <w:i/>
          <w:iCs/>
          <w:szCs w:val="24"/>
        </w:rPr>
        <w:t>Eligibility to vote.</w:t>
      </w:r>
      <w:r w:rsidRPr="00741D68">
        <w:rPr>
          <w:rFonts w:ascii="Arial" w:eastAsia="Aptos" w:hAnsi="Arial" w:cs="Arial"/>
          <w:i/>
          <w:iCs/>
          <w:szCs w:val="24"/>
        </w:rPr>
        <w:t xml:space="preserve"> Shall section 1 of article III of the constitution, which deals with suffrage, be amended to provide that only a United States citizen age 18 or older who resides in an election district may vote in an election for national, state, or local office or at a statewide or local referendum?”</w:t>
      </w:r>
    </w:p>
    <w:p w:rsidR="00EC1E34" w:rsidRPr="00741D68" w:rsidRDefault="00EC1E34" w:rsidP="009E5CF5">
      <w:pPr>
        <w:tabs>
          <w:tab w:val="left" w:pos="144"/>
          <w:tab w:val="left" w:pos="1296"/>
          <w:tab w:val="left" w:pos="2448"/>
          <w:tab w:val="left" w:pos="3600"/>
          <w:tab w:val="left" w:pos="4752"/>
          <w:tab w:val="left" w:pos="5904"/>
          <w:tab w:val="left" w:pos="7056"/>
          <w:tab w:val="left" w:pos="8208"/>
        </w:tabs>
        <w:suppressAutoHyphens/>
        <w:jc w:val="center"/>
        <w:rPr>
          <w:rFonts w:ascii="Arial" w:hAnsi="Arial" w:cs="Arial"/>
          <w:szCs w:val="24"/>
        </w:rPr>
      </w:pPr>
    </w:p>
    <w:p w:rsidR="00CB343E" w:rsidRPr="00741D68" w:rsidRDefault="00CB343E" w:rsidP="009E5CF5">
      <w:pPr>
        <w:tabs>
          <w:tab w:val="left" w:pos="144"/>
          <w:tab w:val="left" w:pos="1296"/>
          <w:tab w:val="left" w:pos="2448"/>
          <w:tab w:val="left" w:pos="3600"/>
          <w:tab w:val="left" w:pos="4752"/>
          <w:tab w:val="left" w:pos="5904"/>
          <w:tab w:val="left" w:pos="7056"/>
          <w:tab w:val="left" w:pos="8208"/>
        </w:tabs>
        <w:suppressAutoHyphens/>
        <w:jc w:val="center"/>
        <w:rPr>
          <w:rFonts w:ascii="Arial" w:hAnsi="Arial" w:cs="Arial"/>
          <w:szCs w:val="24"/>
        </w:rPr>
      </w:pPr>
    </w:p>
    <w:p w:rsidR="00EC1E34" w:rsidRPr="00741D68" w:rsidRDefault="009E5CF5" w:rsidP="009E5CF5">
      <w:pPr>
        <w:tabs>
          <w:tab w:val="left" w:pos="144"/>
          <w:tab w:val="left" w:pos="1296"/>
          <w:tab w:val="left" w:pos="2448"/>
          <w:tab w:val="left" w:pos="3600"/>
          <w:tab w:val="left" w:pos="4752"/>
          <w:tab w:val="left" w:pos="5904"/>
          <w:tab w:val="left" w:pos="7056"/>
          <w:tab w:val="left" w:pos="8208"/>
        </w:tabs>
        <w:suppressAutoHyphens/>
        <w:jc w:val="center"/>
        <w:rPr>
          <w:rFonts w:ascii="Arial" w:hAnsi="Arial" w:cs="Arial"/>
          <w:szCs w:val="24"/>
        </w:rPr>
      </w:pPr>
      <w:r w:rsidRPr="00741D68">
        <w:rPr>
          <w:rFonts w:ascii="Arial" w:hAnsi="Arial" w:cs="Arial"/>
          <w:szCs w:val="24"/>
        </w:rPr>
        <w:t>EXPLANATORY STATEMENT AS TO THE QUESTION</w:t>
      </w:r>
    </w:p>
    <w:p w:rsidR="0022722B" w:rsidRPr="00741D68" w:rsidRDefault="00EC1E34" w:rsidP="0022722B">
      <w:pPr>
        <w:tabs>
          <w:tab w:val="center" w:pos="0"/>
        </w:tabs>
        <w:suppressAutoHyphens/>
        <w:rPr>
          <w:rFonts w:ascii="Arial" w:hAnsi="Arial" w:cs="Arial"/>
          <w:szCs w:val="24"/>
        </w:rPr>
      </w:pPr>
      <w:r w:rsidRPr="00741D68">
        <w:rPr>
          <w:rFonts w:ascii="Arial" w:hAnsi="Arial" w:cs="Arial"/>
          <w:szCs w:val="24"/>
        </w:rPr>
        <w:tab/>
      </w: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r w:rsidRPr="00741D68">
        <w:rPr>
          <w:rFonts w:ascii="Arial" w:hAnsi="Arial" w:cs="Arial"/>
          <w:color w:val="000000"/>
          <w:szCs w:val="24"/>
        </w:rPr>
        <w:t>The Wisconsin Constitution provides that “[e]very United</w:t>
      </w:r>
      <w:r w:rsidR="00CB343E" w:rsidRPr="00741D68">
        <w:rPr>
          <w:rFonts w:ascii="Arial" w:hAnsi="Arial" w:cs="Arial"/>
          <w:color w:val="000000"/>
          <w:szCs w:val="24"/>
        </w:rPr>
        <w:t xml:space="preserve"> States </w:t>
      </w:r>
      <w:r w:rsidR="00FE523B" w:rsidRPr="00741D68">
        <w:rPr>
          <w:rFonts w:ascii="Arial" w:hAnsi="Arial" w:cs="Arial"/>
          <w:color w:val="000000"/>
          <w:szCs w:val="24"/>
        </w:rPr>
        <w:t xml:space="preserve">citizen </w:t>
      </w:r>
      <w:r w:rsidR="00CB343E" w:rsidRPr="00741D68">
        <w:rPr>
          <w:rFonts w:ascii="Arial" w:hAnsi="Arial" w:cs="Arial"/>
          <w:color w:val="000000"/>
          <w:szCs w:val="24"/>
        </w:rPr>
        <w:t xml:space="preserve">age </w:t>
      </w:r>
      <w:r w:rsidRPr="00741D68">
        <w:rPr>
          <w:rFonts w:ascii="Arial" w:hAnsi="Arial" w:cs="Arial"/>
          <w:color w:val="000000"/>
          <w:szCs w:val="24"/>
        </w:rPr>
        <w:t>18</w:t>
      </w: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r w:rsidRPr="00741D68">
        <w:rPr>
          <w:rFonts w:ascii="Arial" w:hAnsi="Arial" w:cs="Arial"/>
          <w:color w:val="000000"/>
          <w:szCs w:val="24"/>
        </w:rPr>
        <w:t>or older who is a resident of an election district in this state is a qualified elector of</w:t>
      </w: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r w:rsidRPr="00741D68">
        <w:rPr>
          <w:rFonts w:ascii="Arial" w:hAnsi="Arial" w:cs="Arial"/>
          <w:color w:val="000000"/>
          <w:szCs w:val="24"/>
        </w:rPr>
        <w:t>that district.” Wis. Const. art. III, § 1. That language is repeated in Wisconsin statute.</w:t>
      </w: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r w:rsidRPr="00741D68">
        <w:rPr>
          <w:rFonts w:ascii="Arial" w:hAnsi="Arial" w:cs="Arial"/>
          <w:color w:val="000000"/>
          <w:szCs w:val="24"/>
        </w:rPr>
        <w:t>Wis. Stat. § 6.02(1).</w:t>
      </w: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r w:rsidRPr="00741D68">
        <w:rPr>
          <w:rFonts w:ascii="Arial" w:hAnsi="Arial" w:cs="Arial"/>
          <w:color w:val="000000"/>
          <w:szCs w:val="24"/>
        </w:rPr>
        <w:t>The referendum question would modify the language in Wis. Const. art. III, § 1</w:t>
      </w: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r w:rsidRPr="00741D68">
        <w:rPr>
          <w:rFonts w:ascii="Arial" w:hAnsi="Arial" w:cs="Arial"/>
          <w:color w:val="000000"/>
          <w:szCs w:val="24"/>
        </w:rPr>
        <w:t>to provide that “only” a U.S. citizen 18 or older who resides in an election district may</w:t>
      </w: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r w:rsidRPr="00741D68">
        <w:rPr>
          <w:rFonts w:ascii="Arial" w:hAnsi="Arial" w:cs="Arial"/>
          <w:color w:val="000000"/>
          <w:szCs w:val="24"/>
        </w:rPr>
        <w:t>vote, and it would specify that only such individuals may vote in an election for</w:t>
      </w: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r w:rsidRPr="00741D68">
        <w:rPr>
          <w:rFonts w:ascii="Arial" w:hAnsi="Arial" w:cs="Arial"/>
          <w:color w:val="000000"/>
          <w:szCs w:val="24"/>
        </w:rPr>
        <w:t>“a national, state, or local office or at a statewide or local referendum.” It also would</w:t>
      </w: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r w:rsidRPr="00741D68">
        <w:rPr>
          <w:rFonts w:ascii="Arial" w:hAnsi="Arial" w:cs="Arial"/>
          <w:color w:val="000000"/>
          <w:szCs w:val="24"/>
        </w:rPr>
        <w:t>add definitions of what “local office, “national office,” “referendum,” and “state office”</w:t>
      </w: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r w:rsidRPr="00741D68">
        <w:rPr>
          <w:rFonts w:ascii="Arial" w:hAnsi="Arial" w:cs="Arial"/>
          <w:color w:val="000000"/>
          <w:szCs w:val="24"/>
        </w:rPr>
        <w:t>mean. 2023 Wis. S.J. Res. 71.</w:t>
      </w: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r w:rsidRPr="00741D68">
        <w:rPr>
          <w:rFonts w:ascii="Arial" w:hAnsi="Arial" w:cs="Arial"/>
          <w:color w:val="000000"/>
          <w:szCs w:val="24"/>
        </w:rPr>
        <w:t>A “yes” vote would vote to modify existing article III, section 1 of the Wisconsin</w:t>
      </w: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r w:rsidRPr="00741D68">
        <w:rPr>
          <w:rFonts w:ascii="Arial" w:hAnsi="Arial" w:cs="Arial"/>
          <w:color w:val="000000"/>
          <w:szCs w:val="24"/>
        </w:rPr>
        <w:t>Constitution to provide that “only” a U.S. citizen 18 or older who resides in an election</w:t>
      </w: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r w:rsidRPr="00741D68">
        <w:rPr>
          <w:rFonts w:ascii="Arial" w:hAnsi="Arial" w:cs="Arial"/>
          <w:color w:val="000000"/>
          <w:szCs w:val="24"/>
        </w:rPr>
        <w:t>district can vote “in a national, state, or local office or at a statewide or local</w:t>
      </w: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r w:rsidRPr="00741D68">
        <w:rPr>
          <w:rFonts w:ascii="Arial" w:hAnsi="Arial" w:cs="Arial"/>
          <w:color w:val="000000"/>
          <w:szCs w:val="24"/>
        </w:rPr>
        <w:t>referendum.”</w:t>
      </w: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r w:rsidRPr="00741D68">
        <w:rPr>
          <w:rFonts w:ascii="Arial" w:hAnsi="Arial" w:cs="Arial"/>
          <w:color w:val="000000"/>
          <w:szCs w:val="24"/>
        </w:rPr>
        <w:t>A “no” vote would vote not to change Wis. Const. art. III, § 1 of the Wisconsin</w:t>
      </w:r>
    </w:p>
    <w:p w:rsidR="00EC1E34"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color w:val="000000"/>
          <w:szCs w:val="24"/>
        </w:rPr>
      </w:pPr>
      <w:r w:rsidRPr="00741D68">
        <w:rPr>
          <w:rFonts w:ascii="Arial" w:hAnsi="Arial" w:cs="Arial"/>
          <w:color w:val="000000"/>
          <w:szCs w:val="24"/>
        </w:rPr>
        <w:t>Constitution.</w:t>
      </w:r>
    </w:p>
    <w:p w:rsidR="00EC2263" w:rsidRPr="00741D68" w:rsidRDefault="00EC2263" w:rsidP="00EC2263">
      <w:pPr>
        <w:tabs>
          <w:tab w:val="left" w:pos="144"/>
          <w:tab w:val="left" w:pos="1296"/>
          <w:tab w:val="left" w:pos="2448"/>
          <w:tab w:val="left" w:pos="3600"/>
          <w:tab w:val="left" w:pos="4752"/>
          <w:tab w:val="left" w:pos="5904"/>
          <w:tab w:val="left" w:pos="7056"/>
          <w:tab w:val="left" w:pos="8208"/>
        </w:tabs>
        <w:suppressAutoHyphens/>
        <w:rPr>
          <w:rFonts w:ascii="Arial" w:hAnsi="Arial" w:cs="Arial"/>
          <w:szCs w:val="24"/>
        </w:rPr>
      </w:pPr>
    </w:p>
    <w:p w:rsidR="009E5CF5" w:rsidRPr="00741D68" w:rsidRDefault="00EC1E34" w:rsidP="009E5CF5">
      <w:pPr>
        <w:tabs>
          <w:tab w:val="left" w:pos="144"/>
          <w:tab w:val="left" w:pos="1296"/>
          <w:tab w:val="left" w:pos="2448"/>
          <w:tab w:val="left" w:pos="3600"/>
          <w:tab w:val="left" w:pos="4752"/>
          <w:tab w:val="left" w:pos="5904"/>
          <w:tab w:val="left" w:pos="7056"/>
          <w:tab w:val="left" w:pos="8208"/>
        </w:tabs>
        <w:suppressAutoHyphens/>
        <w:ind w:left="4752" w:hanging="4752"/>
        <w:rPr>
          <w:rFonts w:ascii="Arial" w:hAnsi="Arial" w:cs="Arial"/>
          <w:szCs w:val="24"/>
        </w:rPr>
      </w:pPr>
      <w:r w:rsidRPr="00741D68">
        <w:rPr>
          <w:rFonts w:ascii="Arial" w:hAnsi="Arial" w:cs="Arial"/>
          <w:szCs w:val="24"/>
        </w:rPr>
        <w:t xml:space="preserve">                              </w:t>
      </w:r>
      <w:r w:rsidRPr="00741D68">
        <w:rPr>
          <w:rFonts w:ascii="Arial" w:hAnsi="Arial" w:cs="Arial"/>
          <w:szCs w:val="24"/>
        </w:rPr>
        <w:tab/>
      </w:r>
      <w:r w:rsidRPr="00741D68">
        <w:rPr>
          <w:rFonts w:ascii="Arial" w:hAnsi="Arial" w:cs="Arial"/>
          <w:szCs w:val="24"/>
        </w:rPr>
        <w:tab/>
        <w:t xml:space="preserve">Done in the </w:t>
      </w:r>
      <w:r w:rsidR="00741D68">
        <w:rPr>
          <w:rFonts w:ascii="Arial" w:hAnsi="Arial" w:cs="Arial"/>
          <w:szCs w:val="24"/>
        </w:rPr>
        <w:t>City Fond du Lac</w:t>
      </w:r>
    </w:p>
    <w:p w:rsidR="00EC1E34" w:rsidRPr="00741D68" w:rsidRDefault="009E5CF5" w:rsidP="009E5CF5">
      <w:pPr>
        <w:tabs>
          <w:tab w:val="left" w:pos="144"/>
          <w:tab w:val="left" w:pos="1296"/>
          <w:tab w:val="left" w:pos="2448"/>
          <w:tab w:val="left" w:pos="3600"/>
          <w:tab w:val="left" w:pos="4752"/>
          <w:tab w:val="left" w:pos="5904"/>
          <w:tab w:val="left" w:pos="7056"/>
          <w:tab w:val="left" w:pos="8208"/>
        </w:tabs>
        <w:suppressAutoHyphens/>
        <w:ind w:left="4752" w:hanging="4752"/>
        <w:rPr>
          <w:rFonts w:ascii="Arial" w:hAnsi="Arial" w:cs="Arial"/>
          <w:szCs w:val="24"/>
        </w:rPr>
      </w:pPr>
      <w:r w:rsidRPr="00741D68">
        <w:rPr>
          <w:rFonts w:ascii="Arial" w:hAnsi="Arial" w:cs="Arial"/>
          <w:szCs w:val="24"/>
        </w:rPr>
        <w:tab/>
      </w:r>
      <w:r w:rsidRPr="00741D68">
        <w:rPr>
          <w:rFonts w:ascii="Arial" w:hAnsi="Arial" w:cs="Arial"/>
          <w:szCs w:val="24"/>
        </w:rPr>
        <w:tab/>
      </w:r>
      <w:r w:rsidRPr="00741D68">
        <w:rPr>
          <w:rFonts w:ascii="Arial" w:hAnsi="Arial" w:cs="Arial"/>
          <w:szCs w:val="24"/>
        </w:rPr>
        <w:tab/>
      </w:r>
      <w:r w:rsidRPr="00741D68">
        <w:rPr>
          <w:rFonts w:ascii="Arial" w:hAnsi="Arial" w:cs="Arial"/>
          <w:szCs w:val="24"/>
        </w:rPr>
        <w:tab/>
        <w:t>on this</w:t>
      </w:r>
      <w:r w:rsidR="00741D68">
        <w:rPr>
          <w:rFonts w:ascii="Arial" w:hAnsi="Arial" w:cs="Arial"/>
          <w:szCs w:val="24"/>
        </w:rPr>
        <w:t xml:space="preserve"> 20 </w:t>
      </w:r>
      <w:r w:rsidRPr="00741D68">
        <w:rPr>
          <w:rFonts w:ascii="Arial" w:hAnsi="Arial" w:cs="Arial"/>
          <w:szCs w:val="24"/>
        </w:rPr>
        <w:t xml:space="preserve">day of </w:t>
      </w:r>
      <w:r w:rsidR="00741D68">
        <w:rPr>
          <w:rFonts w:ascii="Arial" w:hAnsi="Arial" w:cs="Arial"/>
          <w:szCs w:val="24"/>
        </w:rPr>
        <w:t>September</w:t>
      </w:r>
      <w:r w:rsidRPr="00741D68">
        <w:rPr>
          <w:rFonts w:ascii="Arial" w:hAnsi="Arial" w:cs="Arial"/>
          <w:szCs w:val="24"/>
        </w:rPr>
        <w:t>, 2024.</w:t>
      </w:r>
    </w:p>
    <w:p w:rsidR="00EC1E34" w:rsidRPr="00741D68" w:rsidRDefault="00EC1E34" w:rsidP="009E5CF5">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szCs w:val="24"/>
        </w:rPr>
      </w:pPr>
    </w:p>
    <w:p w:rsidR="00C140FC" w:rsidRDefault="00741D68" w:rsidP="00B60CCB">
      <w:pPr>
        <w:tabs>
          <w:tab w:val="left" w:pos="144"/>
          <w:tab w:val="left" w:pos="1296"/>
          <w:tab w:val="left" w:pos="2448"/>
          <w:tab w:val="left" w:pos="3600"/>
          <w:tab w:val="left" w:pos="4752"/>
          <w:tab w:val="left" w:pos="5904"/>
          <w:tab w:val="left" w:pos="7056"/>
          <w:tab w:val="left" w:pos="8208"/>
        </w:tabs>
        <w:suppressAutoHyphens/>
        <w:ind w:left="5904" w:hanging="5904"/>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Lisa Freiberg</w:t>
      </w:r>
    </w:p>
    <w:p w:rsidR="00741D68" w:rsidRPr="00741D68" w:rsidRDefault="00741D68" w:rsidP="00B60CCB">
      <w:pPr>
        <w:tabs>
          <w:tab w:val="left" w:pos="144"/>
          <w:tab w:val="left" w:pos="1296"/>
          <w:tab w:val="left" w:pos="2448"/>
          <w:tab w:val="left" w:pos="3600"/>
          <w:tab w:val="left" w:pos="4752"/>
          <w:tab w:val="left" w:pos="5904"/>
          <w:tab w:val="left" w:pos="7056"/>
          <w:tab w:val="left" w:pos="8208"/>
        </w:tabs>
        <w:suppressAutoHyphens/>
        <w:ind w:left="5904" w:hanging="5904"/>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Fond du Lac County Clerk</w:t>
      </w:r>
    </w:p>
    <w:sectPr w:rsidR="00741D68" w:rsidRPr="00741D68" w:rsidSect="00C140FC">
      <w:headerReference w:type="default" r:id="rId7"/>
      <w:footerReference w:type="default" r:id="rId8"/>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F4F" w:rsidRDefault="00111F4F">
      <w:pPr>
        <w:spacing w:line="20" w:lineRule="exact"/>
      </w:pPr>
    </w:p>
  </w:endnote>
  <w:endnote w:type="continuationSeparator" w:id="0">
    <w:p w:rsidR="00111F4F" w:rsidRDefault="00111F4F">
      <w:r>
        <w:t xml:space="preserve"> </w:t>
      </w:r>
    </w:p>
  </w:endnote>
  <w:endnote w:type="continuationNotice" w:id="1">
    <w:p w:rsidR="00111F4F" w:rsidRDefault="00111F4F">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862379"/>
      <w:docPartObj>
        <w:docPartGallery w:val="Page Numbers (Bottom of Page)"/>
        <w:docPartUnique/>
      </w:docPartObj>
    </w:sdtPr>
    <w:sdtEndPr>
      <w:rPr>
        <w:noProof/>
      </w:rPr>
    </w:sdtEndPr>
    <w:sdtContent>
      <w:p w:rsidR="00AA5750" w:rsidRDefault="004610B5" w:rsidP="00AA5750">
        <w:pPr>
          <w:pStyle w:val="Footer"/>
          <w:jc w:val="center"/>
        </w:pPr>
        <w:r>
          <w:fldChar w:fldCharType="begin"/>
        </w:r>
        <w:r w:rsidR="00AA5750">
          <w:instrText xml:space="preserve"> PAGE   \* MERGEFORMAT </w:instrText>
        </w:r>
        <w:r>
          <w:fldChar w:fldCharType="separate"/>
        </w:r>
        <w:r w:rsidR="00D0552B">
          <w:rPr>
            <w:noProof/>
          </w:rPr>
          <w:t>1</w:t>
        </w:r>
        <w:r>
          <w:rPr>
            <w:noProof/>
          </w:rPr>
          <w:fldChar w:fldCharType="end"/>
        </w:r>
      </w:p>
    </w:sdtContent>
  </w:sdt>
  <w:p w:rsidR="00AA5750" w:rsidRDefault="00AA57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F4F" w:rsidRDefault="00111F4F">
      <w:r>
        <w:separator/>
      </w:r>
    </w:p>
  </w:footnote>
  <w:footnote w:type="continuationSeparator" w:id="0">
    <w:p w:rsidR="00111F4F" w:rsidRDefault="00111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34" w:rsidRDefault="00EC1E34">
    <w:pPr>
      <w:tabs>
        <w:tab w:val="left" w:pos="144"/>
        <w:tab w:val="left" w:pos="1296"/>
        <w:tab w:val="left" w:pos="2448"/>
        <w:tab w:val="left" w:pos="3600"/>
        <w:tab w:val="left" w:pos="4752"/>
        <w:tab w:val="left" w:pos="5904"/>
        <w:tab w:val="left" w:pos="7056"/>
        <w:tab w:val="left" w:pos="8208"/>
      </w:tabs>
      <w:suppressAutoHyphens/>
      <w:spacing w:line="240" w:lineRule="exact"/>
    </w:pPr>
  </w:p>
  <w:p w:rsidR="00EC1E34" w:rsidRDefault="00EC1E34">
    <w:pPr>
      <w:tabs>
        <w:tab w:val="left" w:pos="144"/>
        <w:tab w:val="left" w:pos="1296"/>
        <w:tab w:val="left" w:pos="2448"/>
        <w:tab w:val="left" w:pos="3600"/>
        <w:tab w:val="left" w:pos="4752"/>
        <w:tab w:val="left" w:pos="5904"/>
        <w:tab w:val="left" w:pos="7056"/>
        <w:tab w:val="left" w:pos="8208"/>
      </w:tabs>
      <w:suppressAutoHyphens/>
      <w:spacing w:after="14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32E6E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081C69"/>
    <w:multiLevelType w:val="hybridMultilevel"/>
    <w:tmpl w:val="893A06BC"/>
    <w:lvl w:ilvl="0" w:tplc="E9DA00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99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2"/>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
  <w:rsids>
    <w:rsidRoot w:val="005356C2"/>
    <w:rsid w:val="00070E46"/>
    <w:rsid w:val="000F0013"/>
    <w:rsid w:val="00111F4F"/>
    <w:rsid w:val="00126A8D"/>
    <w:rsid w:val="0022722B"/>
    <w:rsid w:val="00252361"/>
    <w:rsid w:val="00281EEF"/>
    <w:rsid w:val="002B6346"/>
    <w:rsid w:val="003453CA"/>
    <w:rsid w:val="003C713C"/>
    <w:rsid w:val="003D18C7"/>
    <w:rsid w:val="003D34B9"/>
    <w:rsid w:val="0040518D"/>
    <w:rsid w:val="0042448D"/>
    <w:rsid w:val="004610B5"/>
    <w:rsid w:val="005356C2"/>
    <w:rsid w:val="00540428"/>
    <w:rsid w:val="00574BD2"/>
    <w:rsid w:val="00696FB5"/>
    <w:rsid w:val="00737DF8"/>
    <w:rsid w:val="00741D68"/>
    <w:rsid w:val="00774D68"/>
    <w:rsid w:val="00785E36"/>
    <w:rsid w:val="00793A06"/>
    <w:rsid w:val="007C494E"/>
    <w:rsid w:val="00842A61"/>
    <w:rsid w:val="008C40F9"/>
    <w:rsid w:val="009555F9"/>
    <w:rsid w:val="00974DF7"/>
    <w:rsid w:val="009A72DC"/>
    <w:rsid w:val="009E5CF5"/>
    <w:rsid w:val="00A73556"/>
    <w:rsid w:val="00A97034"/>
    <w:rsid w:val="00AA5750"/>
    <w:rsid w:val="00AC1BAB"/>
    <w:rsid w:val="00B00C58"/>
    <w:rsid w:val="00B60CCB"/>
    <w:rsid w:val="00B83CEF"/>
    <w:rsid w:val="00BB7A9F"/>
    <w:rsid w:val="00C02214"/>
    <w:rsid w:val="00C1339A"/>
    <w:rsid w:val="00C140FC"/>
    <w:rsid w:val="00C65D03"/>
    <w:rsid w:val="00C85551"/>
    <w:rsid w:val="00CA20A6"/>
    <w:rsid w:val="00CB343E"/>
    <w:rsid w:val="00CC5BC4"/>
    <w:rsid w:val="00D0552B"/>
    <w:rsid w:val="00D15EA7"/>
    <w:rsid w:val="00D21F4B"/>
    <w:rsid w:val="00DA31EE"/>
    <w:rsid w:val="00DE19B0"/>
    <w:rsid w:val="00E46696"/>
    <w:rsid w:val="00EC1E34"/>
    <w:rsid w:val="00EC2263"/>
    <w:rsid w:val="00F16831"/>
    <w:rsid w:val="00FA121B"/>
    <w:rsid w:val="00FC0C2C"/>
    <w:rsid w:val="00FD03E8"/>
    <w:rsid w:val="00FE523B"/>
    <w:rsid w:val="00FE6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B5"/>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610B5"/>
  </w:style>
  <w:style w:type="character" w:styleId="EndnoteReference">
    <w:name w:val="endnote reference"/>
    <w:semiHidden/>
    <w:rsid w:val="004610B5"/>
    <w:rPr>
      <w:vertAlign w:val="superscript"/>
    </w:rPr>
  </w:style>
  <w:style w:type="paragraph" w:styleId="FootnoteText">
    <w:name w:val="footnote text"/>
    <w:basedOn w:val="Normal"/>
    <w:semiHidden/>
    <w:rsid w:val="004610B5"/>
  </w:style>
  <w:style w:type="character" w:styleId="FootnoteReference">
    <w:name w:val="footnote reference"/>
    <w:semiHidden/>
    <w:rsid w:val="004610B5"/>
    <w:rPr>
      <w:vertAlign w:val="superscript"/>
    </w:rPr>
  </w:style>
  <w:style w:type="paragraph" w:styleId="TOC1">
    <w:name w:val="toc 1"/>
    <w:basedOn w:val="Normal"/>
    <w:next w:val="Normal"/>
    <w:semiHidden/>
    <w:rsid w:val="004610B5"/>
    <w:pPr>
      <w:tabs>
        <w:tab w:val="right" w:leader="dot" w:pos="9360"/>
      </w:tabs>
      <w:suppressAutoHyphens/>
      <w:spacing w:before="480"/>
      <w:ind w:left="720" w:right="720" w:hanging="720"/>
    </w:pPr>
  </w:style>
  <w:style w:type="paragraph" w:styleId="TOC2">
    <w:name w:val="toc 2"/>
    <w:basedOn w:val="Normal"/>
    <w:next w:val="Normal"/>
    <w:semiHidden/>
    <w:rsid w:val="004610B5"/>
    <w:pPr>
      <w:tabs>
        <w:tab w:val="right" w:leader="dot" w:pos="9360"/>
      </w:tabs>
      <w:suppressAutoHyphens/>
      <w:ind w:left="1440" w:right="720" w:hanging="720"/>
    </w:pPr>
  </w:style>
  <w:style w:type="paragraph" w:styleId="TOC3">
    <w:name w:val="toc 3"/>
    <w:basedOn w:val="Normal"/>
    <w:next w:val="Normal"/>
    <w:semiHidden/>
    <w:rsid w:val="004610B5"/>
    <w:pPr>
      <w:tabs>
        <w:tab w:val="right" w:leader="dot" w:pos="9360"/>
      </w:tabs>
      <w:suppressAutoHyphens/>
      <w:ind w:left="2160" w:right="720" w:hanging="720"/>
    </w:pPr>
  </w:style>
  <w:style w:type="paragraph" w:styleId="TOC4">
    <w:name w:val="toc 4"/>
    <w:basedOn w:val="Normal"/>
    <w:next w:val="Normal"/>
    <w:semiHidden/>
    <w:rsid w:val="004610B5"/>
    <w:pPr>
      <w:tabs>
        <w:tab w:val="right" w:leader="dot" w:pos="9360"/>
      </w:tabs>
      <w:suppressAutoHyphens/>
      <w:ind w:left="2880" w:right="720" w:hanging="720"/>
    </w:pPr>
  </w:style>
  <w:style w:type="paragraph" w:styleId="TOC5">
    <w:name w:val="toc 5"/>
    <w:basedOn w:val="Normal"/>
    <w:next w:val="Normal"/>
    <w:semiHidden/>
    <w:rsid w:val="004610B5"/>
    <w:pPr>
      <w:tabs>
        <w:tab w:val="right" w:leader="dot" w:pos="9360"/>
      </w:tabs>
      <w:suppressAutoHyphens/>
      <w:ind w:left="3600" w:right="720" w:hanging="720"/>
    </w:pPr>
  </w:style>
  <w:style w:type="paragraph" w:styleId="TOC6">
    <w:name w:val="toc 6"/>
    <w:basedOn w:val="Normal"/>
    <w:next w:val="Normal"/>
    <w:semiHidden/>
    <w:rsid w:val="004610B5"/>
    <w:pPr>
      <w:tabs>
        <w:tab w:val="right" w:pos="9360"/>
      </w:tabs>
      <w:suppressAutoHyphens/>
      <w:ind w:left="720" w:hanging="720"/>
    </w:pPr>
  </w:style>
  <w:style w:type="paragraph" w:styleId="TOC7">
    <w:name w:val="toc 7"/>
    <w:basedOn w:val="Normal"/>
    <w:next w:val="Normal"/>
    <w:semiHidden/>
    <w:rsid w:val="004610B5"/>
    <w:pPr>
      <w:suppressAutoHyphens/>
      <w:ind w:left="720" w:hanging="720"/>
    </w:pPr>
  </w:style>
  <w:style w:type="paragraph" w:styleId="TOC8">
    <w:name w:val="toc 8"/>
    <w:basedOn w:val="Normal"/>
    <w:next w:val="Normal"/>
    <w:semiHidden/>
    <w:rsid w:val="004610B5"/>
    <w:pPr>
      <w:tabs>
        <w:tab w:val="right" w:pos="9360"/>
      </w:tabs>
      <w:suppressAutoHyphens/>
      <w:ind w:left="720" w:hanging="720"/>
    </w:pPr>
  </w:style>
  <w:style w:type="paragraph" w:styleId="TOC9">
    <w:name w:val="toc 9"/>
    <w:basedOn w:val="Normal"/>
    <w:next w:val="Normal"/>
    <w:semiHidden/>
    <w:rsid w:val="004610B5"/>
    <w:pPr>
      <w:tabs>
        <w:tab w:val="right" w:leader="dot" w:pos="9360"/>
      </w:tabs>
      <w:suppressAutoHyphens/>
      <w:ind w:left="720" w:hanging="720"/>
    </w:pPr>
  </w:style>
  <w:style w:type="paragraph" w:styleId="Index1">
    <w:name w:val="index 1"/>
    <w:basedOn w:val="Normal"/>
    <w:next w:val="Normal"/>
    <w:semiHidden/>
    <w:rsid w:val="004610B5"/>
    <w:pPr>
      <w:tabs>
        <w:tab w:val="right" w:leader="dot" w:pos="9360"/>
      </w:tabs>
      <w:suppressAutoHyphens/>
      <w:ind w:left="1440" w:right="720" w:hanging="1440"/>
    </w:pPr>
  </w:style>
  <w:style w:type="paragraph" w:styleId="Index2">
    <w:name w:val="index 2"/>
    <w:basedOn w:val="Normal"/>
    <w:next w:val="Normal"/>
    <w:semiHidden/>
    <w:rsid w:val="004610B5"/>
    <w:pPr>
      <w:tabs>
        <w:tab w:val="right" w:leader="dot" w:pos="9360"/>
      </w:tabs>
      <w:suppressAutoHyphens/>
      <w:ind w:left="1440" w:right="720" w:hanging="720"/>
    </w:pPr>
  </w:style>
  <w:style w:type="paragraph" w:styleId="TOAHeading">
    <w:name w:val="toa heading"/>
    <w:basedOn w:val="Normal"/>
    <w:next w:val="Normal"/>
    <w:semiHidden/>
    <w:rsid w:val="004610B5"/>
    <w:pPr>
      <w:tabs>
        <w:tab w:val="right" w:pos="9360"/>
      </w:tabs>
      <w:suppressAutoHyphens/>
    </w:pPr>
  </w:style>
  <w:style w:type="paragraph" w:styleId="Caption">
    <w:name w:val="caption"/>
    <w:basedOn w:val="Normal"/>
    <w:next w:val="Normal"/>
    <w:qFormat/>
    <w:rsid w:val="004610B5"/>
  </w:style>
  <w:style w:type="character" w:customStyle="1" w:styleId="EquationCaption">
    <w:name w:val="_Equation Caption"/>
    <w:rsid w:val="004610B5"/>
  </w:style>
  <w:style w:type="paragraph" w:styleId="Header">
    <w:name w:val="header"/>
    <w:basedOn w:val="Normal"/>
    <w:link w:val="HeaderChar"/>
    <w:uiPriority w:val="99"/>
    <w:unhideWhenUsed/>
    <w:rsid w:val="00C140FC"/>
    <w:pPr>
      <w:tabs>
        <w:tab w:val="center" w:pos="4680"/>
        <w:tab w:val="right" w:pos="9360"/>
      </w:tabs>
    </w:pPr>
  </w:style>
  <w:style w:type="character" w:customStyle="1" w:styleId="HeaderChar">
    <w:name w:val="Header Char"/>
    <w:link w:val="Header"/>
    <w:uiPriority w:val="99"/>
    <w:rsid w:val="00C140FC"/>
    <w:rPr>
      <w:rFonts w:ascii="Courier" w:hAnsi="Courier"/>
      <w:sz w:val="24"/>
    </w:rPr>
  </w:style>
  <w:style w:type="paragraph" w:styleId="Footer">
    <w:name w:val="footer"/>
    <w:basedOn w:val="Normal"/>
    <w:link w:val="FooterChar"/>
    <w:uiPriority w:val="99"/>
    <w:unhideWhenUsed/>
    <w:rsid w:val="00C140FC"/>
    <w:pPr>
      <w:tabs>
        <w:tab w:val="center" w:pos="4680"/>
        <w:tab w:val="right" w:pos="9360"/>
      </w:tabs>
    </w:pPr>
  </w:style>
  <w:style w:type="character" w:customStyle="1" w:styleId="FooterChar">
    <w:name w:val="Footer Char"/>
    <w:link w:val="Footer"/>
    <w:uiPriority w:val="99"/>
    <w:rsid w:val="00C140FC"/>
    <w:rPr>
      <w:rFonts w:ascii="Courier" w:hAnsi="Courier"/>
      <w:sz w:val="24"/>
    </w:rPr>
  </w:style>
  <w:style w:type="paragraph" w:customStyle="1" w:styleId="Default">
    <w:name w:val="Default"/>
    <w:rsid w:val="009E5CF5"/>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8C40F9"/>
    <w:rPr>
      <w:sz w:val="16"/>
      <w:szCs w:val="16"/>
    </w:rPr>
  </w:style>
  <w:style w:type="paragraph" w:styleId="CommentText">
    <w:name w:val="annotation text"/>
    <w:basedOn w:val="Normal"/>
    <w:link w:val="CommentTextChar"/>
    <w:uiPriority w:val="99"/>
    <w:unhideWhenUsed/>
    <w:rsid w:val="008C40F9"/>
    <w:rPr>
      <w:sz w:val="20"/>
    </w:rPr>
  </w:style>
  <w:style w:type="character" w:customStyle="1" w:styleId="CommentTextChar">
    <w:name w:val="Comment Text Char"/>
    <w:basedOn w:val="DefaultParagraphFont"/>
    <w:link w:val="CommentText"/>
    <w:uiPriority w:val="99"/>
    <w:rsid w:val="008C40F9"/>
    <w:rPr>
      <w:rFonts w:ascii="Courier" w:hAnsi="Courier"/>
    </w:rPr>
  </w:style>
  <w:style w:type="paragraph" w:styleId="CommentSubject">
    <w:name w:val="annotation subject"/>
    <w:basedOn w:val="CommentText"/>
    <w:next w:val="CommentText"/>
    <w:link w:val="CommentSubjectChar"/>
    <w:uiPriority w:val="99"/>
    <w:semiHidden/>
    <w:unhideWhenUsed/>
    <w:rsid w:val="008C40F9"/>
    <w:rPr>
      <w:b/>
      <w:bCs/>
    </w:rPr>
  </w:style>
  <w:style w:type="character" w:customStyle="1" w:styleId="CommentSubjectChar">
    <w:name w:val="Comment Subject Char"/>
    <w:basedOn w:val="CommentTextChar"/>
    <w:link w:val="CommentSubject"/>
    <w:uiPriority w:val="99"/>
    <w:semiHidden/>
    <w:rsid w:val="008C40F9"/>
    <w:rPr>
      <w:rFonts w:ascii="Courier" w:hAnsi="Courier"/>
      <w:b/>
      <w:bCs/>
    </w:rPr>
  </w:style>
  <w:style w:type="paragraph" w:styleId="ListParagraph">
    <w:name w:val="List Paragraph"/>
    <w:basedOn w:val="Normal"/>
    <w:uiPriority w:val="34"/>
    <w:qFormat/>
    <w:rsid w:val="00785E36"/>
    <w:pPr>
      <w:ind w:left="720"/>
      <w:contextualSpacing/>
    </w:pPr>
  </w:style>
  <w:style w:type="character" w:styleId="Hyperlink">
    <w:name w:val="Hyperlink"/>
    <w:basedOn w:val="DefaultParagraphFont"/>
    <w:uiPriority w:val="99"/>
    <w:unhideWhenUsed/>
    <w:rsid w:val="00FA121B"/>
    <w:rPr>
      <w:color w:val="0563C1" w:themeColor="hyperlink"/>
      <w:u w:val="single"/>
    </w:rPr>
  </w:style>
  <w:style w:type="character" w:customStyle="1" w:styleId="UnresolvedMention">
    <w:name w:val="Unresolved Mention"/>
    <w:basedOn w:val="DefaultParagraphFont"/>
    <w:uiPriority w:val="99"/>
    <w:semiHidden/>
    <w:unhideWhenUsed/>
    <w:rsid w:val="00FA121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53434">
      <w:bodyDiv w:val="1"/>
      <w:marLeft w:val="0"/>
      <w:marRight w:val="0"/>
      <w:marTop w:val="0"/>
      <w:marBottom w:val="0"/>
      <w:divBdr>
        <w:top w:val="none" w:sz="0" w:space="0" w:color="auto"/>
        <w:left w:val="none" w:sz="0" w:space="0" w:color="auto"/>
        <w:bottom w:val="none" w:sz="0" w:space="0" w:color="auto"/>
        <w:right w:val="none" w:sz="0" w:space="0" w:color="auto"/>
      </w:divBdr>
      <w:divsChild>
        <w:div w:id="1271625565">
          <w:marLeft w:val="864"/>
          <w:marRight w:val="0"/>
          <w:marTop w:val="1080"/>
          <w:marBottom w:val="648"/>
          <w:divBdr>
            <w:top w:val="none" w:sz="0" w:space="0" w:color="auto"/>
            <w:left w:val="none" w:sz="0" w:space="0" w:color="auto"/>
            <w:bottom w:val="none" w:sz="0" w:space="0" w:color="auto"/>
            <w:right w:val="none" w:sz="0" w:space="0" w:color="auto"/>
          </w:divBdr>
        </w:div>
        <w:div w:id="1348606045">
          <w:marLeft w:val="0"/>
          <w:marRight w:val="0"/>
          <w:marTop w:val="0"/>
          <w:marBottom w:val="0"/>
          <w:divBdr>
            <w:top w:val="none" w:sz="0" w:space="0" w:color="auto"/>
            <w:left w:val="none" w:sz="0" w:space="0" w:color="auto"/>
            <w:bottom w:val="none" w:sz="0" w:space="0" w:color="auto"/>
            <w:right w:val="none" w:sz="0" w:space="0" w:color="auto"/>
          </w:divBdr>
        </w:div>
        <w:div w:id="734815270">
          <w:marLeft w:val="864"/>
          <w:marRight w:val="864"/>
          <w:marTop w:val="0"/>
          <w:marBottom w:val="86"/>
          <w:divBdr>
            <w:top w:val="none" w:sz="0" w:space="0" w:color="auto"/>
            <w:left w:val="none" w:sz="0" w:space="0" w:color="auto"/>
            <w:bottom w:val="none" w:sz="0" w:space="0" w:color="auto"/>
            <w:right w:val="none" w:sz="0" w:space="0" w:color="auto"/>
          </w:divBdr>
        </w:div>
        <w:div w:id="762917162">
          <w:marLeft w:val="864"/>
          <w:marRight w:val="864"/>
          <w:marTop w:val="0"/>
          <w:marBottom w:val="86"/>
          <w:divBdr>
            <w:top w:val="none" w:sz="0" w:space="0" w:color="auto"/>
            <w:left w:val="none" w:sz="0" w:space="0" w:color="auto"/>
            <w:bottom w:val="none" w:sz="0" w:space="0" w:color="auto"/>
            <w:right w:val="none" w:sz="0" w:space="0" w:color="auto"/>
          </w:divBdr>
        </w:div>
        <w:div w:id="893738861">
          <w:marLeft w:val="864"/>
          <w:marRight w:val="864"/>
          <w:marTop w:val="0"/>
          <w:marBottom w:val="86"/>
          <w:divBdr>
            <w:top w:val="none" w:sz="0" w:space="0" w:color="auto"/>
            <w:left w:val="none" w:sz="0" w:space="0" w:color="auto"/>
            <w:bottom w:val="none" w:sz="0" w:space="0" w:color="auto"/>
            <w:right w:val="none" w:sz="0" w:space="0" w:color="auto"/>
          </w:divBdr>
        </w:div>
        <w:div w:id="143351686">
          <w:marLeft w:val="864"/>
          <w:marRight w:val="864"/>
          <w:marTop w:val="0"/>
          <w:marBottom w:val="86"/>
          <w:divBdr>
            <w:top w:val="none" w:sz="0" w:space="0" w:color="auto"/>
            <w:left w:val="none" w:sz="0" w:space="0" w:color="auto"/>
            <w:bottom w:val="none" w:sz="0" w:space="0" w:color="auto"/>
            <w:right w:val="none" w:sz="0" w:space="0" w:color="auto"/>
          </w:divBdr>
        </w:div>
        <w:div w:id="870386882">
          <w:marLeft w:val="0"/>
          <w:marRight w:val="0"/>
          <w:marTop w:val="0"/>
          <w:marBottom w:val="0"/>
          <w:divBdr>
            <w:top w:val="none" w:sz="0" w:space="0" w:color="auto"/>
            <w:left w:val="none" w:sz="0" w:space="0" w:color="auto"/>
            <w:bottom w:val="none" w:sz="0" w:space="0" w:color="auto"/>
            <w:right w:val="none" w:sz="0" w:space="0" w:color="auto"/>
          </w:divBdr>
        </w:div>
      </w:divsChild>
    </w:div>
    <w:div w:id="634065716">
      <w:bodyDiv w:val="1"/>
      <w:marLeft w:val="0"/>
      <w:marRight w:val="0"/>
      <w:marTop w:val="0"/>
      <w:marBottom w:val="0"/>
      <w:divBdr>
        <w:top w:val="none" w:sz="0" w:space="0" w:color="auto"/>
        <w:left w:val="none" w:sz="0" w:space="0" w:color="auto"/>
        <w:bottom w:val="none" w:sz="0" w:space="0" w:color="auto"/>
        <w:right w:val="none" w:sz="0" w:space="0" w:color="auto"/>
      </w:divBdr>
    </w:div>
    <w:div w:id="661354207">
      <w:bodyDiv w:val="1"/>
      <w:marLeft w:val="0"/>
      <w:marRight w:val="0"/>
      <w:marTop w:val="0"/>
      <w:marBottom w:val="0"/>
      <w:divBdr>
        <w:top w:val="none" w:sz="0" w:space="0" w:color="auto"/>
        <w:left w:val="none" w:sz="0" w:space="0" w:color="auto"/>
        <w:bottom w:val="none" w:sz="0" w:space="0" w:color="auto"/>
        <w:right w:val="none" w:sz="0" w:space="0" w:color="auto"/>
      </w:divBdr>
      <w:divsChild>
        <w:div w:id="680592707">
          <w:marLeft w:val="864"/>
          <w:marRight w:val="0"/>
          <w:marTop w:val="1080"/>
          <w:marBottom w:val="648"/>
          <w:divBdr>
            <w:top w:val="none" w:sz="0" w:space="0" w:color="auto"/>
            <w:left w:val="none" w:sz="0" w:space="0" w:color="auto"/>
            <w:bottom w:val="none" w:sz="0" w:space="0" w:color="auto"/>
            <w:right w:val="none" w:sz="0" w:space="0" w:color="auto"/>
          </w:divBdr>
        </w:div>
        <w:div w:id="1767768658">
          <w:marLeft w:val="0"/>
          <w:marRight w:val="0"/>
          <w:marTop w:val="0"/>
          <w:marBottom w:val="0"/>
          <w:divBdr>
            <w:top w:val="none" w:sz="0" w:space="0" w:color="auto"/>
            <w:left w:val="none" w:sz="0" w:space="0" w:color="auto"/>
            <w:bottom w:val="none" w:sz="0" w:space="0" w:color="auto"/>
            <w:right w:val="none" w:sz="0" w:space="0" w:color="auto"/>
          </w:divBdr>
        </w:div>
        <w:div w:id="177088379">
          <w:marLeft w:val="864"/>
          <w:marRight w:val="864"/>
          <w:marTop w:val="0"/>
          <w:marBottom w:val="86"/>
          <w:divBdr>
            <w:top w:val="none" w:sz="0" w:space="0" w:color="auto"/>
            <w:left w:val="none" w:sz="0" w:space="0" w:color="auto"/>
            <w:bottom w:val="none" w:sz="0" w:space="0" w:color="auto"/>
            <w:right w:val="none" w:sz="0" w:space="0" w:color="auto"/>
          </w:divBdr>
        </w:div>
        <w:div w:id="1054542428">
          <w:marLeft w:val="864"/>
          <w:marRight w:val="864"/>
          <w:marTop w:val="0"/>
          <w:marBottom w:val="86"/>
          <w:divBdr>
            <w:top w:val="none" w:sz="0" w:space="0" w:color="auto"/>
            <w:left w:val="none" w:sz="0" w:space="0" w:color="auto"/>
            <w:bottom w:val="none" w:sz="0" w:space="0" w:color="auto"/>
            <w:right w:val="none" w:sz="0" w:space="0" w:color="auto"/>
          </w:divBdr>
        </w:div>
        <w:div w:id="2018651443">
          <w:marLeft w:val="864"/>
          <w:marRight w:val="864"/>
          <w:marTop w:val="0"/>
          <w:marBottom w:val="86"/>
          <w:divBdr>
            <w:top w:val="none" w:sz="0" w:space="0" w:color="auto"/>
            <w:left w:val="none" w:sz="0" w:space="0" w:color="auto"/>
            <w:bottom w:val="none" w:sz="0" w:space="0" w:color="auto"/>
            <w:right w:val="none" w:sz="0" w:space="0" w:color="auto"/>
          </w:divBdr>
        </w:div>
        <w:div w:id="150562413">
          <w:marLeft w:val="864"/>
          <w:marRight w:val="864"/>
          <w:marTop w:val="0"/>
          <w:marBottom w:val="86"/>
          <w:divBdr>
            <w:top w:val="none" w:sz="0" w:space="0" w:color="auto"/>
            <w:left w:val="none" w:sz="0" w:space="0" w:color="auto"/>
            <w:bottom w:val="none" w:sz="0" w:space="0" w:color="auto"/>
            <w:right w:val="none" w:sz="0" w:space="0" w:color="auto"/>
          </w:divBdr>
        </w:div>
        <w:div w:id="371808310">
          <w:marLeft w:val="0"/>
          <w:marRight w:val="0"/>
          <w:marTop w:val="0"/>
          <w:marBottom w:val="0"/>
          <w:divBdr>
            <w:top w:val="none" w:sz="0" w:space="0" w:color="auto"/>
            <w:left w:val="none" w:sz="0" w:space="0" w:color="auto"/>
            <w:bottom w:val="none" w:sz="0" w:space="0" w:color="auto"/>
            <w:right w:val="none" w:sz="0" w:space="0" w:color="auto"/>
          </w:divBdr>
        </w:div>
      </w:divsChild>
    </w:div>
    <w:div w:id="898171433">
      <w:bodyDiv w:val="1"/>
      <w:marLeft w:val="0"/>
      <w:marRight w:val="0"/>
      <w:marTop w:val="0"/>
      <w:marBottom w:val="0"/>
      <w:divBdr>
        <w:top w:val="none" w:sz="0" w:space="0" w:color="auto"/>
        <w:left w:val="none" w:sz="0" w:space="0" w:color="auto"/>
        <w:bottom w:val="none" w:sz="0" w:space="0" w:color="auto"/>
        <w:right w:val="none" w:sz="0" w:space="0" w:color="auto"/>
      </w:divBdr>
    </w:div>
    <w:div w:id="1184514743">
      <w:bodyDiv w:val="1"/>
      <w:marLeft w:val="0"/>
      <w:marRight w:val="0"/>
      <w:marTop w:val="0"/>
      <w:marBottom w:val="0"/>
      <w:divBdr>
        <w:top w:val="none" w:sz="0" w:space="0" w:color="auto"/>
        <w:left w:val="none" w:sz="0" w:space="0" w:color="auto"/>
        <w:bottom w:val="none" w:sz="0" w:space="0" w:color="auto"/>
        <w:right w:val="none" w:sz="0" w:space="0" w:color="auto"/>
      </w:divBdr>
    </w:div>
    <w:div w:id="1548298099">
      <w:bodyDiv w:val="1"/>
      <w:marLeft w:val="0"/>
      <w:marRight w:val="0"/>
      <w:marTop w:val="0"/>
      <w:marBottom w:val="0"/>
      <w:divBdr>
        <w:top w:val="none" w:sz="0" w:space="0" w:color="auto"/>
        <w:left w:val="none" w:sz="0" w:space="0" w:color="auto"/>
        <w:bottom w:val="none" w:sz="0" w:space="0" w:color="auto"/>
        <w:right w:val="none" w:sz="0" w:space="0" w:color="auto"/>
      </w:divBdr>
    </w:div>
    <w:div w:id="19069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SAMPLE TYPE C NOTICE OF REFERENDUM</vt:lpstr>
    </vt:vector>
  </TitlesOfParts>
  <Company>State of Wisconsin</Company>
  <LinksUpToDate>false</LinksUpToDate>
  <CharactersWithSpaces>4458</CharactersWithSpaces>
  <SharedDoc>false</SharedDoc>
  <HLinks>
    <vt:vector size="6" baseType="variant">
      <vt:variant>
        <vt:i4>5570580</vt:i4>
      </vt:variant>
      <vt:variant>
        <vt:i4>0</vt:i4>
      </vt:variant>
      <vt:variant>
        <vt:i4>0</vt:i4>
      </vt:variant>
      <vt:variant>
        <vt:i4>5</vt:i4>
      </vt:variant>
      <vt:variant>
        <vt:lpwstr>mailto:web:%20gab.wi.gov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C NOTICE OF REFERENDUM</dc:title>
  <dc:creator>Info-Tech Services</dc:creator>
  <cp:lastModifiedBy>Kay_W</cp:lastModifiedBy>
  <cp:revision>2</cp:revision>
  <cp:lastPrinted>2024-06-17T21:39:00Z</cp:lastPrinted>
  <dcterms:created xsi:type="dcterms:W3CDTF">2024-09-26T18:12:00Z</dcterms:created>
  <dcterms:modified xsi:type="dcterms:W3CDTF">2024-09-26T18:12:00Z</dcterms:modified>
</cp:coreProperties>
</file>