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F2" w:rsidRPr="00192B22" w:rsidRDefault="00B43182" w:rsidP="00BC60F2">
      <w:pPr>
        <w:spacing w:after="0"/>
        <w:jc w:val="center"/>
        <w:rPr>
          <w:b/>
          <w:sz w:val="32"/>
          <w:szCs w:val="32"/>
        </w:rPr>
      </w:pPr>
      <w:r>
        <w:rPr>
          <w:b/>
          <w:sz w:val="32"/>
          <w:szCs w:val="32"/>
        </w:rPr>
        <w:t>ORDINANCE</w:t>
      </w:r>
      <w:r w:rsidR="00BC60F2" w:rsidRPr="00192B22">
        <w:rPr>
          <w:b/>
          <w:sz w:val="32"/>
          <w:szCs w:val="32"/>
        </w:rPr>
        <w:t xml:space="preserve"> 2020-9-1 </w:t>
      </w:r>
    </w:p>
    <w:p w:rsidR="00192B22" w:rsidRDefault="00192B22" w:rsidP="00BC60F2">
      <w:pPr>
        <w:spacing w:after="0"/>
        <w:jc w:val="center"/>
        <w:rPr>
          <w:b/>
          <w:sz w:val="32"/>
          <w:szCs w:val="32"/>
        </w:rPr>
      </w:pPr>
      <w:r w:rsidRPr="00192B22">
        <w:rPr>
          <w:b/>
          <w:sz w:val="32"/>
          <w:szCs w:val="32"/>
        </w:rPr>
        <w:t>Town of Osceola, Fond du Lac County, State of Wisconsin</w:t>
      </w:r>
    </w:p>
    <w:p w:rsidR="007E2F32" w:rsidRDefault="007E2F32" w:rsidP="00BC60F2">
      <w:pPr>
        <w:spacing w:after="0"/>
        <w:jc w:val="center"/>
        <w:rPr>
          <w:b/>
          <w:sz w:val="32"/>
          <w:szCs w:val="32"/>
        </w:rPr>
      </w:pPr>
    </w:p>
    <w:p w:rsidR="007E2F32" w:rsidRDefault="007E2F32" w:rsidP="007E2F32">
      <w:pPr>
        <w:spacing w:after="0"/>
        <w:rPr>
          <w:sz w:val="28"/>
          <w:szCs w:val="28"/>
        </w:rPr>
      </w:pPr>
      <w:r>
        <w:rPr>
          <w:sz w:val="28"/>
          <w:szCs w:val="28"/>
        </w:rPr>
        <w:t>ALL-TERRAIN VEHICLE OPERATION TOWN</w:t>
      </w:r>
      <w:r w:rsidR="00684867">
        <w:rPr>
          <w:sz w:val="28"/>
          <w:szCs w:val="28"/>
        </w:rPr>
        <w:t xml:space="preserve"> </w:t>
      </w:r>
      <w:r>
        <w:rPr>
          <w:sz w:val="28"/>
          <w:szCs w:val="28"/>
        </w:rPr>
        <w:t>OF OSCEOL</w:t>
      </w:r>
      <w:r w:rsidR="00684867">
        <w:rPr>
          <w:sz w:val="28"/>
          <w:szCs w:val="28"/>
        </w:rPr>
        <w:t>A</w:t>
      </w:r>
      <w:r>
        <w:rPr>
          <w:sz w:val="28"/>
          <w:szCs w:val="28"/>
        </w:rPr>
        <w:t>, FOND DU LAC COUNTY</w:t>
      </w:r>
    </w:p>
    <w:p w:rsidR="007E2F32" w:rsidRPr="007E2F32" w:rsidRDefault="007E2F32" w:rsidP="007E2F32">
      <w:pPr>
        <w:spacing w:after="0"/>
        <w:rPr>
          <w:sz w:val="16"/>
          <w:szCs w:val="16"/>
        </w:rPr>
      </w:pPr>
    </w:p>
    <w:p w:rsidR="007E2F32" w:rsidRDefault="00B43182" w:rsidP="007E2F32">
      <w:pPr>
        <w:spacing w:after="0"/>
        <w:rPr>
          <w:sz w:val="28"/>
          <w:szCs w:val="28"/>
        </w:rPr>
      </w:pPr>
      <w:r>
        <w:rPr>
          <w:sz w:val="28"/>
          <w:szCs w:val="28"/>
        </w:rPr>
        <w:t xml:space="preserve">AN  ORDINANCE </w:t>
      </w:r>
      <w:r w:rsidR="007E2F32">
        <w:rPr>
          <w:sz w:val="28"/>
          <w:szCs w:val="28"/>
        </w:rPr>
        <w:t xml:space="preserve">DESIGNATING ALL TOWN ROADS WITHIN THE TOWN LIMITS OPEN FOR ALL-TERRAIN VEHICLE OPERATION AND </w:t>
      </w:r>
      <w:r>
        <w:rPr>
          <w:sz w:val="28"/>
          <w:szCs w:val="28"/>
        </w:rPr>
        <w:t>REGULATING</w:t>
      </w:r>
      <w:r w:rsidR="007E2F32">
        <w:rPr>
          <w:sz w:val="28"/>
          <w:szCs w:val="28"/>
        </w:rPr>
        <w:t xml:space="preserve"> THE OPERATION OF SUCH VEHICLES ON THESE ROADS</w:t>
      </w:r>
    </w:p>
    <w:p w:rsidR="007E2F32" w:rsidRPr="007E2F32" w:rsidRDefault="007E2F32" w:rsidP="007E2F32">
      <w:pPr>
        <w:spacing w:after="0"/>
        <w:rPr>
          <w:sz w:val="24"/>
          <w:szCs w:val="24"/>
        </w:rPr>
      </w:pPr>
    </w:p>
    <w:p w:rsidR="00BC60F2" w:rsidRPr="007E2F32" w:rsidRDefault="007E2F32" w:rsidP="007E2F32">
      <w:pPr>
        <w:spacing w:after="0"/>
        <w:rPr>
          <w:b/>
          <w:sz w:val="24"/>
          <w:szCs w:val="24"/>
        </w:rPr>
      </w:pPr>
      <w:r w:rsidRPr="007E2F32">
        <w:rPr>
          <w:b/>
          <w:sz w:val="24"/>
          <w:szCs w:val="24"/>
        </w:rPr>
        <w:t>Section I – Intent 8.4.1</w:t>
      </w:r>
    </w:p>
    <w:p w:rsidR="00192B22" w:rsidRPr="007E2F32" w:rsidRDefault="00192B22" w:rsidP="00192B22">
      <w:pPr>
        <w:spacing w:after="0"/>
        <w:rPr>
          <w:sz w:val="24"/>
          <w:szCs w:val="24"/>
        </w:rPr>
      </w:pPr>
      <w:r w:rsidRPr="007E2F32">
        <w:rPr>
          <w:sz w:val="24"/>
          <w:szCs w:val="24"/>
        </w:rPr>
        <w:t xml:space="preserve">The Town of Osceola hereby adopts Wisconsin Assembly Bill 442 and 2017 Wisconsin Act 193 which allows all town roads to be designated as ATV/UTV routes unless posted, and point of entry signs erected in compliance with State Statutes 23.33(8)(e)1. </w:t>
      </w:r>
      <w:proofErr w:type="gramStart"/>
      <w:r w:rsidRPr="007E2F32">
        <w:rPr>
          <w:sz w:val="24"/>
          <w:szCs w:val="24"/>
        </w:rPr>
        <w:t>and</w:t>
      </w:r>
      <w:proofErr w:type="gramEnd"/>
      <w:r w:rsidRPr="007E2F32">
        <w:rPr>
          <w:sz w:val="24"/>
          <w:szCs w:val="24"/>
        </w:rPr>
        <w:t xml:space="preserve"> 2.(a) &amp; (b).</w:t>
      </w:r>
    </w:p>
    <w:p w:rsidR="007E2F32" w:rsidRPr="007E2F32" w:rsidRDefault="007E2F32" w:rsidP="00192B22">
      <w:pPr>
        <w:spacing w:after="0"/>
        <w:rPr>
          <w:sz w:val="24"/>
          <w:szCs w:val="24"/>
        </w:rPr>
      </w:pPr>
    </w:p>
    <w:p w:rsidR="007E2F32" w:rsidRDefault="007E2F32" w:rsidP="00192B22">
      <w:pPr>
        <w:spacing w:after="0"/>
        <w:rPr>
          <w:sz w:val="24"/>
          <w:szCs w:val="24"/>
        </w:rPr>
      </w:pPr>
      <w:r w:rsidRPr="007E2F32">
        <w:rPr>
          <w:sz w:val="24"/>
          <w:szCs w:val="24"/>
        </w:rPr>
        <w:t xml:space="preserve">Following due consideration of possible danger, public health, liability aspects, terrain involved, traffic density and history of automobile traffic, this </w:t>
      </w:r>
      <w:r w:rsidR="00B43182">
        <w:rPr>
          <w:sz w:val="24"/>
          <w:szCs w:val="24"/>
        </w:rPr>
        <w:t xml:space="preserve">ordinance </w:t>
      </w:r>
      <w:r w:rsidRPr="007E2F32">
        <w:rPr>
          <w:sz w:val="24"/>
          <w:szCs w:val="24"/>
        </w:rPr>
        <w:t>has been created for public use.</w:t>
      </w:r>
    </w:p>
    <w:p w:rsidR="007E2F32" w:rsidRDefault="007E2F32" w:rsidP="00192B22">
      <w:pPr>
        <w:spacing w:after="0"/>
        <w:rPr>
          <w:sz w:val="24"/>
          <w:szCs w:val="24"/>
        </w:rPr>
      </w:pPr>
    </w:p>
    <w:p w:rsidR="007E2F32" w:rsidRDefault="007E2F32" w:rsidP="00192B22">
      <w:pPr>
        <w:spacing w:after="0"/>
        <w:rPr>
          <w:b/>
          <w:sz w:val="24"/>
          <w:szCs w:val="24"/>
        </w:rPr>
      </w:pPr>
      <w:r>
        <w:rPr>
          <w:b/>
          <w:sz w:val="24"/>
          <w:szCs w:val="24"/>
        </w:rPr>
        <w:t>Section II – Statutory Authority 8.4.2</w:t>
      </w:r>
    </w:p>
    <w:p w:rsidR="007E2F32" w:rsidRDefault="007E2F32" w:rsidP="00192B22">
      <w:pPr>
        <w:spacing w:after="0"/>
        <w:rPr>
          <w:sz w:val="24"/>
          <w:szCs w:val="24"/>
        </w:rPr>
      </w:pPr>
      <w:r>
        <w:rPr>
          <w:sz w:val="24"/>
          <w:szCs w:val="24"/>
        </w:rPr>
        <w:t xml:space="preserve">This </w:t>
      </w:r>
      <w:r w:rsidR="00B43182">
        <w:rPr>
          <w:sz w:val="24"/>
          <w:szCs w:val="24"/>
        </w:rPr>
        <w:t>ordinance</w:t>
      </w:r>
      <w:r>
        <w:rPr>
          <w:sz w:val="24"/>
          <w:szCs w:val="24"/>
        </w:rPr>
        <w:t xml:space="preserve"> is created pursuant to Town authority under Section 8.4.01 and </w:t>
      </w:r>
      <w:r w:rsidR="00465D49">
        <w:rPr>
          <w:sz w:val="24"/>
          <w:szCs w:val="24"/>
        </w:rPr>
        <w:t>supersedes</w:t>
      </w:r>
      <w:r>
        <w:rPr>
          <w:sz w:val="24"/>
          <w:szCs w:val="24"/>
        </w:rPr>
        <w:t xml:space="preserve"> </w:t>
      </w:r>
      <w:r w:rsidR="00B43182">
        <w:rPr>
          <w:sz w:val="24"/>
          <w:szCs w:val="24"/>
        </w:rPr>
        <w:t>any previous ATV/UTV ordinances.</w:t>
      </w:r>
    </w:p>
    <w:p w:rsidR="00465D49" w:rsidRDefault="00465D49" w:rsidP="00192B22">
      <w:pPr>
        <w:spacing w:after="0"/>
        <w:rPr>
          <w:sz w:val="24"/>
          <w:szCs w:val="24"/>
        </w:rPr>
      </w:pPr>
    </w:p>
    <w:p w:rsidR="00465D49" w:rsidRDefault="00465D49" w:rsidP="00192B22">
      <w:pPr>
        <w:spacing w:after="0"/>
        <w:rPr>
          <w:b/>
          <w:sz w:val="24"/>
          <w:szCs w:val="24"/>
        </w:rPr>
      </w:pPr>
      <w:r>
        <w:rPr>
          <w:b/>
          <w:sz w:val="24"/>
          <w:szCs w:val="24"/>
        </w:rPr>
        <w:t>Section III – Route 8.4.3</w:t>
      </w:r>
    </w:p>
    <w:p w:rsidR="00465D49" w:rsidRDefault="00465D49" w:rsidP="00192B22">
      <w:pPr>
        <w:spacing w:after="0"/>
        <w:rPr>
          <w:sz w:val="24"/>
          <w:szCs w:val="24"/>
        </w:rPr>
      </w:pPr>
      <w:r>
        <w:rPr>
          <w:sz w:val="24"/>
          <w:szCs w:val="24"/>
        </w:rPr>
        <w:t>All Town roads within the town limits are open for all-terrain vehicles unless posted otherwise.</w:t>
      </w:r>
    </w:p>
    <w:p w:rsidR="00465D49" w:rsidRDefault="00465D49" w:rsidP="00192B22">
      <w:pPr>
        <w:spacing w:after="0"/>
        <w:rPr>
          <w:sz w:val="24"/>
          <w:szCs w:val="24"/>
        </w:rPr>
      </w:pPr>
    </w:p>
    <w:p w:rsidR="00465D49" w:rsidRDefault="00465D49" w:rsidP="00192B22">
      <w:pPr>
        <w:spacing w:after="0"/>
        <w:rPr>
          <w:b/>
          <w:sz w:val="24"/>
          <w:szCs w:val="24"/>
        </w:rPr>
      </w:pPr>
      <w:r>
        <w:rPr>
          <w:b/>
          <w:sz w:val="24"/>
          <w:szCs w:val="24"/>
        </w:rPr>
        <w:t>Section IV – Conditions 8.4.4</w:t>
      </w:r>
    </w:p>
    <w:p w:rsidR="00465D49" w:rsidRDefault="00465D49" w:rsidP="00192B22">
      <w:pPr>
        <w:spacing w:after="0"/>
        <w:rPr>
          <w:sz w:val="24"/>
          <w:szCs w:val="24"/>
        </w:rPr>
      </w:pPr>
      <w:r>
        <w:rPr>
          <w:sz w:val="24"/>
          <w:szCs w:val="24"/>
        </w:rPr>
        <w:t>As a condition for the use of these roads, the following conditions shall apply to all operators (and passengers):</w:t>
      </w:r>
    </w:p>
    <w:p w:rsidR="00465D49" w:rsidRDefault="00465D49" w:rsidP="00465D49">
      <w:pPr>
        <w:pStyle w:val="ListParagraph"/>
        <w:numPr>
          <w:ilvl w:val="0"/>
          <w:numId w:val="1"/>
        </w:numPr>
        <w:spacing w:after="0"/>
        <w:rPr>
          <w:sz w:val="24"/>
          <w:szCs w:val="24"/>
        </w:rPr>
      </w:pPr>
      <w:r w:rsidRPr="00465D49">
        <w:rPr>
          <w:sz w:val="24"/>
          <w:szCs w:val="24"/>
        </w:rPr>
        <w:t>All ATV operators shall ob</w:t>
      </w:r>
      <w:r>
        <w:rPr>
          <w:sz w:val="24"/>
          <w:szCs w:val="24"/>
        </w:rPr>
        <w:t>serve a posted speed limit sign</w:t>
      </w:r>
    </w:p>
    <w:p w:rsidR="00465D49" w:rsidRDefault="00465D49" w:rsidP="00465D49">
      <w:pPr>
        <w:pStyle w:val="ListParagraph"/>
        <w:numPr>
          <w:ilvl w:val="0"/>
          <w:numId w:val="1"/>
        </w:numPr>
        <w:spacing w:after="0"/>
        <w:rPr>
          <w:sz w:val="24"/>
          <w:szCs w:val="24"/>
        </w:rPr>
      </w:pPr>
      <w:r>
        <w:rPr>
          <w:sz w:val="24"/>
          <w:szCs w:val="24"/>
        </w:rPr>
        <w:t>All DNR, State, County and Town rules and regulations apply</w:t>
      </w:r>
    </w:p>
    <w:p w:rsidR="00465D49" w:rsidRDefault="00465D49" w:rsidP="00465D49">
      <w:pPr>
        <w:pStyle w:val="ListParagraph"/>
        <w:numPr>
          <w:ilvl w:val="0"/>
          <w:numId w:val="1"/>
        </w:numPr>
        <w:spacing w:after="0"/>
        <w:rPr>
          <w:sz w:val="24"/>
          <w:szCs w:val="24"/>
        </w:rPr>
      </w:pPr>
      <w:r>
        <w:rPr>
          <w:sz w:val="24"/>
          <w:szCs w:val="24"/>
        </w:rPr>
        <w:t>All ATV operators shall ride single file</w:t>
      </w:r>
    </w:p>
    <w:p w:rsidR="00465D49" w:rsidRDefault="00465D49" w:rsidP="00465D49">
      <w:pPr>
        <w:spacing w:after="0"/>
        <w:rPr>
          <w:sz w:val="24"/>
          <w:szCs w:val="24"/>
        </w:rPr>
      </w:pPr>
    </w:p>
    <w:p w:rsidR="00465D49" w:rsidRDefault="00465D49" w:rsidP="00465D49">
      <w:pPr>
        <w:spacing w:after="0"/>
        <w:rPr>
          <w:b/>
          <w:sz w:val="24"/>
          <w:szCs w:val="24"/>
        </w:rPr>
      </w:pPr>
      <w:r>
        <w:rPr>
          <w:b/>
          <w:sz w:val="24"/>
          <w:szCs w:val="24"/>
        </w:rPr>
        <w:t>Section V – Enforcement 8.4.5</w:t>
      </w:r>
    </w:p>
    <w:p w:rsidR="00465D49" w:rsidRDefault="00465D49" w:rsidP="00465D49">
      <w:pPr>
        <w:spacing w:after="0"/>
        <w:rPr>
          <w:sz w:val="24"/>
          <w:szCs w:val="24"/>
        </w:rPr>
      </w:pPr>
      <w:r>
        <w:rPr>
          <w:sz w:val="24"/>
          <w:szCs w:val="24"/>
        </w:rPr>
        <w:t xml:space="preserve">This </w:t>
      </w:r>
      <w:r w:rsidR="00B43182">
        <w:rPr>
          <w:sz w:val="24"/>
          <w:szCs w:val="24"/>
        </w:rPr>
        <w:t>ordinance</w:t>
      </w:r>
      <w:r>
        <w:rPr>
          <w:sz w:val="24"/>
          <w:szCs w:val="24"/>
        </w:rPr>
        <w:t xml:space="preserve"> shall be enforced by any law enforcement officer and Town officials authorized to enforce the laws of the State of Wisconsin and the Town of Osceola.</w:t>
      </w:r>
    </w:p>
    <w:p w:rsidR="00684867" w:rsidRDefault="00684867" w:rsidP="00465D49">
      <w:pPr>
        <w:spacing w:after="0"/>
        <w:rPr>
          <w:sz w:val="24"/>
          <w:szCs w:val="24"/>
        </w:rPr>
      </w:pPr>
    </w:p>
    <w:p w:rsidR="00684867" w:rsidRDefault="00684867" w:rsidP="00465D49">
      <w:pPr>
        <w:spacing w:after="0"/>
        <w:rPr>
          <w:sz w:val="24"/>
          <w:szCs w:val="24"/>
        </w:rPr>
      </w:pPr>
    </w:p>
    <w:p w:rsidR="00465D49" w:rsidRDefault="00465D49" w:rsidP="00465D49">
      <w:pPr>
        <w:spacing w:after="0"/>
        <w:rPr>
          <w:sz w:val="24"/>
          <w:szCs w:val="24"/>
        </w:rPr>
      </w:pPr>
    </w:p>
    <w:p w:rsidR="00684867" w:rsidRPr="00684867" w:rsidRDefault="00465D49" w:rsidP="00465D49">
      <w:pPr>
        <w:spacing w:after="0"/>
        <w:rPr>
          <w:b/>
          <w:sz w:val="24"/>
          <w:szCs w:val="24"/>
        </w:rPr>
      </w:pPr>
      <w:r>
        <w:rPr>
          <w:b/>
          <w:sz w:val="24"/>
          <w:szCs w:val="24"/>
        </w:rPr>
        <w:lastRenderedPageBreak/>
        <w:t>Section VI – Pena</w:t>
      </w:r>
      <w:r w:rsidR="00684867">
        <w:rPr>
          <w:b/>
          <w:sz w:val="24"/>
          <w:szCs w:val="24"/>
        </w:rPr>
        <w:t>l</w:t>
      </w:r>
      <w:r>
        <w:rPr>
          <w:b/>
          <w:sz w:val="24"/>
          <w:szCs w:val="24"/>
        </w:rPr>
        <w:t>ties</w:t>
      </w:r>
      <w:r w:rsidR="00684867">
        <w:rPr>
          <w:b/>
          <w:sz w:val="24"/>
          <w:szCs w:val="24"/>
        </w:rPr>
        <w:t xml:space="preserve"> 8.4.6</w:t>
      </w:r>
      <w:r w:rsidR="00684867">
        <w:rPr>
          <w:sz w:val="24"/>
          <w:szCs w:val="24"/>
        </w:rPr>
        <w:br/>
        <w:t>Wisconsin State All-Terrain Vehicle penalties as found in S 23.33(13</w:t>
      </w:r>
      <w:proofErr w:type="gramStart"/>
      <w:r w:rsidR="00684867">
        <w:rPr>
          <w:sz w:val="24"/>
          <w:szCs w:val="24"/>
        </w:rPr>
        <w:t>)(</w:t>
      </w:r>
      <w:proofErr w:type="gramEnd"/>
      <w:r w:rsidR="00684867">
        <w:rPr>
          <w:sz w:val="24"/>
          <w:szCs w:val="24"/>
        </w:rPr>
        <w:t>a) Wis. Stats., are adopted by reference and supersedes all previous Town ATV Ordinances.</w:t>
      </w:r>
    </w:p>
    <w:p w:rsidR="00684867" w:rsidRDefault="00684867" w:rsidP="00465D49">
      <w:pPr>
        <w:spacing w:after="0"/>
        <w:rPr>
          <w:sz w:val="24"/>
          <w:szCs w:val="24"/>
        </w:rPr>
      </w:pPr>
    </w:p>
    <w:p w:rsidR="00684867" w:rsidRDefault="00684867" w:rsidP="00465D49">
      <w:pPr>
        <w:spacing w:after="0"/>
        <w:rPr>
          <w:b/>
          <w:sz w:val="24"/>
          <w:szCs w:val="24"/>
        </w:rPr>
      </w:pPr>
      <w:r>
        <w:rPr>
          <w:b/>
          <w:sz w:val="24"/>
          <w:szCs w:val="24"/>
        </w:rPr>
        <w:t>Section VII – Severability 8.4.7</w:t>
      </w:r>
    </w:p>
    <w:p w:rsidR="00684867" w:rsidRDefault="00684867" w:rsidP="00465D49">
      <w:pPr>
        <w:spacing w:after="0"/>
        <w:rPr>
          <w:sz w:val="24"/>
          <w:szCs w:val="24"/>
        </w:rPr>
      </w:pPr>
      <w:r>
        <w:rPr>
          <w:sz w:val="24"/>
          <w:szCs w:val="24"/>
        </w:rPr>
        <w:t xml:space="preserve">The provision of this </w:t>
      </w:r>
      <w:r w:rsidR="00B43182">
        <w:rPr>
          <w:sz w:val="24"/>
          <w:szCs w:val="24"/>
        </w:rPr>
        <w:t>ordinance</w:t>
      </w:r>
      <w:r>
        <w:rPr>
          <w:sz w:val="24"/>
          <w:szCs w:val="24"/>
        </w:rPr>
        <w:t xml:space="preserve"> shall be deemed severable and it is expressly declared that the Town of Osceola would have passed the other provisions of this resolution irrespective of whether or not one or more provisions may be declared invalid.  If any provision of this ordinance or the application to any person or circumstances is held</w:t>
      </w:r>
      <w:r w:rsidR="00B43182">
        <w:rPr>
          <w:sz w:val="24"/>
          <w:szCs w:val="24"/>
        </w:rPr>
        <w:t xml:space="preserve"> invalid, the remainder of the ordinance</w:t>
      </w:r>
      <w:r>
        <w:rPr>
          <w:sz w:val="24"/>
          <w:szCs w:val="24"/>
        </w:rPr>
        <w:t xml:space="preserve"> and the application of such provisions to other persons’ circumstances shall not be deemed affected.</w:t>
      </w:r>
    </w:p>
    <w:p w:rsidR="00684867" w:rsidRDefault="00684867" w:rsidP="00465D49">
      <w:pPr>
        <w:spacing w:after="0"/>
        <w:rPr>
          <w:sz w:val="24"/>
          <w:szCs w:val="24"/>
        </w:rPr>
      </w:pPr>
    </w:p>
    <w:p w:rsidR="00684867" w:rsidRDefault="00684867" w:rsidP="00465D49">
      <w:pPr>
        <w:spacing w:after="0"/>
        <w:rPr>
          <w:b/>
          <w:sz w:val="24"/>
          <w:szCs w:val="24"/>
        </w:rPr>
      </w:pPr>
      <w:r>
        <w:rPr>
          <w:b/>
          <w:sz w:val="24"/>
          <w:szCs w:val="24"/>
        </w:rPr>
        <w:t>Section VIII – Effective Date 8.4.8</w:t>
      </w:r>
    </w:p>
    <w:p w:rsidR="00684867" w:rsidRDefault="00684867" w:rsidP="00465D49">
      <w:pPr>
        <w:spacing w:after="0"/>
        <w:rPr>
          <w:sz w:val="24"/>
          <w:szCs w:val="24"/>
        </w:rPr>
      </w:pPr>
      <w:r>
        <w:rPr>
          <w:sz w:val="24"/>
          <w:szCs w:val="24"/>
        </w:rPr>
        <w:t xml:space="preserve">This </w:t>
      </w:r>
      <w:r w:rsidR="00B43182">
        <w:rPr>
          <w:sz w:val="24"/>
          <w:szCs w:val="24"/>
        </w:rPr>
        <w:t>ordinance</w:t>
      </w:r>
      <w:r>
        <w:rPr>
          <w:sz w:val="24"/>
          <w:szCs w:val="24"/>
        </w:rPr>
        <w:t xml:space="preserve"> becomes effective upon passage and publication.</w:t>
      </w:r>
    </w:p>
    <w:p w:rsidR="00684867" w:rsidRDefault="00684867" w:rsidP="00465D49">
      <w:pPr>
        <w:spacing w:after="0"/>
        <w:rPr>
          <w:sz w:val="24"/>
          <w:szCs w:val="24"/>
        </w:rPr>
      </w:pPr>
    </w:p>
    <w:p w:rsidR="00684867" w:rsidRDefault="00684867" w:rsidP="00465D49">
      <w:pPr>
        <w:spacing w:after="0"/>
        <w:rPr>
          <w:sz w:val="28"/>
          <w:szCs w:val="28"/>
        </w:rPr>
      </w:pPr>
      <w:r w:rsidRPr="00684867">
        <w:rPr>
          <w:sz w:val="28"/>
          <w:szCs w:val="28"/>
        </w:rPr>
        <w:t>Approved this date of September 8, 2020</w:t>
      </w:r>
    </w:p>
    <w:p w:rsidR="00684867" w:rsidRDefault="00684867" w:rsidP="00465D49">
      <w:pPr>
        <w:spacing w:after="0"/>
        <w:rPr>
          <w:sz w:val="28"/>
          <w:szCs w:val="28"/>
        </w:rPr>
      </w:pPr>
    </w:p>
    <w:p w:rsidR="00684867" w:rsidRPr="00DE4CD5" w:rsidRDefault="00DE4CD5" w:rsidP="00465D49">
      <w:pPr>
        <w:spacing w:after="0"/>
        <w:rPr>
          <w:rFonts w:ascii="Brush Script MT" w:hAnsi="Brush Script MT"/>
          <w:sz w:val="48"/>
          <w:szCs w:val="48"/>
          <w:u w:val="single"/>
        </w:rPr>
      </w:pPr>
      <w:r w:rsidRPr="00DE4CD5">
        <w:rPr>
          <w:rFonts w:ascii="Brush Script MT" w:hAnsi="Brush Script MT"/>
          <w:sz w:val="48"/>
          <w:szCs w:val="48"/>
          <w:u w:val="single"/>
        </w:rPr>
        <w:t xml:space="preserve">Kay </w:t>
      </w:r>
      <w:proofErr w:type="spellStart"/>
      <w:r w:rsidRPr="00DE4CD5">
        <w:rPr>
          <w:rFonts w:ascii="Brush Script MT" w:hAnsi="Brush Script MT"/>
          <w:sz w:val="48"/>
          <w:szCs w:val="48"/>
          <w:u w:val="single"/>
        </w:rPr>
        <w:t>Wege</w:t>
      </w:r>
      <w:proofErr w:type="spellEnd"/>
    </w:p>
    <w:p w:rsidR="002A268A" w:rsidRDefault="002A268A" w:rsidP="00465D49">
      <w:pPr>
        <w:spacing w:after="0"/>
        <w:rPr>
          <w:sz w:val="24"/>
          <w:szCs w:val="24"/>
        </w:rPr>
      </w:pPr>
      <w:r>
        <w:rPr>
          <w:sz w:val="24"/>
          <w:szCs w:val="24"/>
        </w:rPr>
        <w:t>Town of Osceola Clerk</w:t>
      </w:r>
    </w:p>
    <w:p w:rsidR="002A268A" w:rsidRDefault="002A268A" w:rsidP="00465D49">
      <w:pPr>
        <w:spacing w:after="0"/>
        <w:rPr>
          <w:sz w:val="24"/>
          <w:szCs w:val="24"/>
        </w:rPr>
      </w:pPr>
    </w:p>
    <w:p w:rsidR="002A268A" w:rsidRPr="00DE4CD5" w:rsidRDefault="002A268A" w:rsidP="00465D49">
      <w:pPr>
        <w:spacing w:after="0"/>
        <w:rPr>
          <w:rFonts w:ascii="Brush Script MT" w:hAnsi="Brush Script MT"/>
          <w:sz w:val="56"/>
          <w:szCs w:val="56"/>
          <w:u w:val="single"/>
        </w:rPr>
      </w:pPr>
      <w:r>
        <w:rPr>
          <w:sz w:val="24"/>
          <w:szCs w:val="24"/>
        </w:rPr>
        <w:t>Town Chairman</w:t>
      </w:r>
      <w:r w:rsidR="00DE4CD5">
        <w:rPr>
          <w:sz w:val="24"/>
          <w:szCs w:val="24"/>
        </w:rPr>
        <w:t xml:space="preserve"> </w:t>
      </w:r>
      <w:r w:rsidR="00DE4CD5" w:rsidRPr="00DE4CD5">
        <w:rPr>
          <w:rFonts w:ascii="Brush Script MT" w:hAnsi="Brush Script MT"/>
          <w:sz w:val="56"/>
          <w:szCs w:val="56"/>
          <w:u w:val="single"/>
        </w:rPr>
        <w:t>Thomas Thompson</w:t>
      </w:r>
    </w:p>
    <w:p w:rsidR="002A268A" w:rsidRDefault="002A268A" w:rsidP="00465D49">
      <w:pPr>
        <w:spacing w:after="0"/>
        <w:rPr>
          <w:sz w:val="24"/>
          <w:szCs w:val="24"/>
        </w:rPr>
      </w:pPr>
    </w:p>
    <w:p w:rsidR="002A268A" w:rsidRDefault="002A268A" w:rsidP="00465D49">
      <w:pPr>
        <w:spacing w:after="0"/>
        <w:rPr>
          <w:sz w:val="24"/>
          <w:szCs w:val="24"/>
        </w:rPr>
      </w:pPr>
    </w:p>
    <w:p w:rsidR="002A268A" w:rsidRDefault="002A268A" w:rsidP="00465D49">
      <w:pPr>
        <w:spacing w:after="0"/>
        <w:rPr>
          <w:rFonts w:ascii="Brush Script MT" w:hAnsi="Brush Script MT"/>
          <w:sz w:val="56"/>
          <w:szCs w:val="56"/>
          <w:u w:val="single"/>
        </w:rPr>
      </w:pPr>
      <w:r>
        <w:rPr>
          <w:sz w:val="24"/>
          <w:szCs w:val="24"/>
        </w:rPr>
        <w:t xml:space="preserve">Town Supervisor 1 </w:t>
      </w:r>
      <w:r w:rsidR="00DE4CD5" w:rsidRPr="00DE4CD5">
        <w:rPr>
          <w:rFonts w:ascii="Brush Script MT" w:hAnsi="Brush Script MT"/>
          <w:sz w:val="56"/>
          <w:szCs w:val="56"/>
          <w:u w:val="single"/>
        </w:rPr>
        <w:t>James</w:t>
      </w:r>
      <w:r w:rsidR="00DE4CD5">
        <w:rPr>
          <w:rFonts w:ascii="Brush Script MT" w:hAnsi="Brush Script MT"/>
          <w:sz w:val="56"/>
          <w:szCs w:val="56"/>
          <w:u w:val="single"/>
        </w:rPr>
        <w:t xml:space="preserve"> V Walter</w:t>
      </w:r>
    </w:p>
    <w:p w:rsidR="00DE4CD5" w:rsidRPr="00DE4CD5" w:rsidRDefault="00DE4CD5" w:rsidP="00465D49">
      <w:pPr>
        <w:spacing w:after="0"/>
        <w:rPr>
          <w:rFonts w:ascii="Brush Script MT" w:hAnsi="Brush Script MT"/>
          <w:sz w:val="24"/>
          <w:szCs w:val="24"/>
        </w:rPr>
      </w:pPr>
    </w:p>
    <w:p w:rsidR="002A268A" w:rsidRDefault="002A268A" w:rsidP="00465D49">
      <w:pPr>
        <w:spacing w:after="0"/>
        <w:rPr>
          <w:sz w:val="24"/>
          <w:szCs w:val="24"/>
        </w:rPr>
      </w:pPr>
    </w:p>
    <w:p w:rsidR="00DE4CD5" w:rsidRPr="00DE4CD5" w:rsidRDefault="002A268A" w:rsidP="00465D49">
      <w:pPr>
        <w:spacing w:after="0"/>
        <w:rPr>
          <w:rFonts w:ascii="Brush Script MT" w:hAnsi="Brush Script MT"/>
          <w:sz w:val="56"/>
          <w:szCs w:val="56"/>
          <w:u w:val="single"/>
        </w:rPr>
      </w:pPr>
      <w:r>
        <w:rPr>
          <w:sz w:val="24"/>
          <w:szCs w:val="24"/>
        </w:rPr>
        <w:t xml:space="preserve">Town Supervisor 2 </w:t>
      </w:r>
      <w:r w:rsidR="00DE4CD5" w:rsidRPr="00DE4CD5">
        <w:rPr>
          <w:rFonts w:ascii="Brush Script MT" w:hAnsi="Brush Script MT"/>
          <w:sz w:val="56"/>
          <w:szCs w:val="56"/>
          <w:u w:val="single"/>
        </w:rPr>
        <w:t xml:space="preserve">Terry </w:t>
      </w:r>
      <w:proofErr w:type="spellStart"/>
      <w:r w:rsidR="00DE4CD5" w:rsidRPr="00DE4CD5">
        <w:rPr>
          <w:rFonts w:ascii="Brush Script MT" w:hAnsi="Brush Script MT"/>
          <w:sz w:val="56"/>
          <w:szCs w:val="56"/>
          <w:u w:val="single"/>
        </w:rPr>
        <w:t>Leininger</w:t>
      </w:r>
      <w:proofErr w:type="spellEnd"/>
    </w:p>
    <w:p w:rsidR="00DE4CD5" w:rsidRDefault="00DE4CD5" w:rsidP="00465D49">
      <w:pPr>
        <w:spacing w:after="0"/>
        <w:rPr>
          <w:sz w:val="24"/>
          <w:szCs w:val="24"/>
        </w:rPr>
      </w:pPr>
    </w:p>
    <w:p w:rsidR="00DE4CD5" w:rsidRDefault="00DE4CD5" w:rsidP="00465D49">
      <w:pPr>
        <w:spacing w:after="0"/>
        <w:rPr>
          <w:sz w:val="24"/>
          <w:szCs w:val="24"/>
        </w:rPr>
      </w:pPr>
    </w:p>
    <w:p w:rsidR="002A268A" w:rsidRPr="002A268A" w:rsidRDefault="002A268A" w:rsidP="00465D49">
      <w:pPr>
        <w:spacing w:after="0"/>
        <w:rPr>
          <w:sz w:val="28"/>
          <w:szCs w:val="28"/>
        </w:rPr>
      </w:pPr>
      <w:r>
        <w:rPr>
          <w:sz w:val="28"/>
          <w:szCs w:val="28"/>
        </w:rPr>
        <w:t xml:space="preserve">Published this date of </w:t>
      </w:r>
      <w:r w:rsidRPr="002A268A">
        <w:rPr>
          <w:sz w:val="28"/>
          <w:szCs w:val="28"/>
        </w:rPr>
        <w:t>September 17, 2020</w:t>
      </w:r>
    </w:p>
    <w:p w:rsidR="002A268A" w:rsidRPr="002A268A" w:rsidRDefault="002A268A" w:rsidP="00465D49">
      <w:pPr>
        <w:spacing w:after="0"/>
      </w:pPr>
      <w:r>
        <w:t xml:space="preserve">                                     </w:t>
      </w:r>
    </w:p>
    <w:p w:rsidR="00BC60F2" w:rsidRPr="00192B22" w:rsidRDefault="00BC60F2" w:rsidP="00DE4CD5">
      <w:pPr>
        <w:rPr>
          <w:sz w:val="28"/>
          <w:szCs w:val="28"/>
        </w:rPr>
      </w:pPr>
    </w:p>
    <w:sectPr w:rsidR="00BC60F2" w:rsidRPr="00192B22" w:rsidSect="00A10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D8F"/>
    <w:multiLevelType w:val="hybridMultilevel"/>
    <w:tmpl w:val="AA54F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0F2"/>
    <w:rsid w:val="00192B22"/>
    <w:rsid w:val="002A268A"/>
    <w:rsid w:val="00465D49"/>
    <w:rsid w:val="005C56B9"/>
    <w:rsid w:val="00684867"/>
    <w:rsid w:val="007E2F32"/>
    <w:rsid w:val="007F2393"/>
    <w:rsid w:val="00A10F9F"/>
    <w:rsid w:val="00B43182"/>
    <w:rsid w:val="00BC60F2"/>
    <w:rsid w:val="00DE4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D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89CEF-C3F4-449A-96F8-4F52EA1E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Kay_W</dc:creator>
  <cp:lastModifiedBy>Kay_W</cp:lastModifiedBy>
  <cp:revision>2</cp:revision>
  <cp:lastPrinted>2020-09-09T19:34:00Z</cp:lastPrinted>
  <dcterms:created xsi:type="dcterms:W3CDTF">2020-09-09T19:46:00Z</dcterms:created>
  <dcterms:modified xsi:type="dcterms:W3CDTF">2020-09-09T19:46:00Z</dcterms:modified>
</cp:coreProperties>
</file>